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BF6E78C" w14:textId="77777777" w:rsidR="004A210C" w:rsidRPr="004A210C" w:rsidRDefault="004A210C" w:rsidP="004A210C">
      <w:pPr>
        <w:shd w:val="clear" w:color="auto" w:fill="FFFFFF"/>
        <w:spacing w:after="300" w:line="240" w:lineRule="auto"/>
        <w:outlineLvl w:val="1"/>
        <w:rPr>
          <w:rFonts w:ascii="Times New Roman" w:eastAsia="Times New Roman" w:hAnsi="Times New Roman" w:cs="Times New Roman"/>
          <w:color w:val="131922"/>
          <w:sz w:val="36"/>
          <w:szCs w:val="36"/>
          <w:lang w:eastAsia="en-US"/>
        </w:rPr>
      </w:pPr>
      <w:r w:rsidRPr="004A210C">
        <w:rPr>
          <w:rFonts w:ascii="Times New Roman" w:eastAsia="Times New Roman" w:hAnsi="Times New Roman" w:cs="Times New Roman"/>
          <w:color w:val="131922"/>
          <w:sz w:val="36"/>
          <w:szCs w:val="36"/>
          <w:lang w:eastAsia="en-US"/>
        </w:rPr>
        <w:t>Introduction</w:t>
      </w:r>
    </w:p>
    <w:p w14:paraId="7A1DD593" w14:textId="268563D0" w:rsidR="004A210C" w:rsidRPr="004A210C" w:rsidRDefault="004A210C" w:rsidP="004A210C">
      <w:pPr>
        <w:shd w:val="clear" w:color="auto" w:fill="FFFFFF"/>
        <w:spacing w:after="300" w:line="240" w:lineRule="auto"/>
        <w:rPr>
          <w:rFonts w:ascii="Helvetica" w:eastAsia="Times New Roman" w:hAnsi="Helvetica" w:cs="Helvetica"/>
          <w:color w:val="131922"/>
          <w:lang w:eastAsia="en-US"/>
        </w:rPr>
      </w:pPr>
      <w:r w:rsidRPr="004A210C">
        <w:rPr>
          <w:rFonts w:ascii="Helvetica" w:eastAsia="Times New Roman" w:hAnsi="Helvetica" w:cs="Helvetica"/>
          <w:color w:val="131922"/>
          <w:lang w:eastAsia="en-US"/>
        </w:rPr>
        <w:t xml:space="preserve">Below is model state legislation you can use to implement the policy recommendations from </w:t>
      </w:r>
      <w:r w:rsidR="008824A8">
        <w:rPr>
          <w:rFonts w:ascii="Helvetica" w:eastAsia="Times New Roman" w:hAnsi="Helvetica" w:cs="Helvetica"/>
          <w:color w:val="AE3735"/>
          <w:u w:val="single"/>
          <w:lang w:eastAsia="en-US"/>
        </w:rPr>
        <w:t xml:space="preserve">our </w:t>
      </w:r>
      <w:r w:rsidR="008824A8" w:rsidRPr="00543385">
        <w:rPr>
          <w:rFonts w:ascii="Helvetica" w:eastAsia="Times New Roman" w:hAnsi="Helvetica" w:cs="Helvetica"/>
          <w:color w:val="AE3735"/>
          <w:u w:val="single"/>
          <w:lang w:eastAsia="en-US"/>
        </w:rPr>
        <w:t>work search</w:t>
      </w:r>
      <w:r w:rsidRPr="00543385">
        <w:rPr>
          <w:rFonts w:ascii="Helvetica" w:eastAsia="Times New Roman" w:hAnsi="Helvetica" w:cs="Helvetica"/>
          <w:color w:val="AE3735"/>
          <w:u w:val="single"/>
          <w:lang w:eastAsia="en-US"/>
        </w:rPr>
        <w:t xml:space="preserve"> policy advocacy brief. </w:t>
      </w:r>
      <w:r w:rsidRPr="004A210C">
        <w:rPr>
          <w:rFonts w:ascii="Helvetica" w:eastAsia="Times New Roman" w:hAnsi="Helvetica" w:cs="Helvetica"/>
          <w:color w:val="131922"/>
          <w:lang w:eastAsia="en-US"/>
        </w:rPr>
        <w:t xml:space="preserve">Specifically, the model is meant to reform your state’s </w:t>
      </w:r>
      <w:r w:rsidR="008824A8">
        <w:rPr>
          <w:rFonts w:ascii="Helvetica" w:eastAsia="Times New Roman" w:hAnsi="Helvetica" w:cs="Helvetica"/>
          <w:color w:val="131922"/>
          <w:lang w:eastAsia="en-US"/>
        </w:rPr>
        <w:t>work search</w:t>
      </w:r>
      <w:r w:rsidRPr="004A210C">
        <w:rPr>
          <w:rFonts w:ascii="Helvetica" w:eastAsia="Times New Roman" w:hAnsi="Helvetica" w:cs="Helvetica"/>
          <w:color w:val="131922"/>
          <w:lang w:eastAsia="en-US"/>
        </w:rPr>
        <w:t xml:space="preserve"> </w:t>
      </w:r>
      <w:r w:rsidR="00B22D67">
        <w:rPr>
          <w:rFonts w:ascii="Helvetica" w:eastAsia="Times New Roman" w:hAnsi="Helvetica" w:cs="Helvetica"/>
          <w:color w:val="131922"/>
          <w:lang w:eastAsia="en-US"/>
        </w:rPr>
        <w:t>requirements</w:t>
      </w:r>
      <w:r w:rsidR="00326C6E">
        <w:rPr>
          <w:rFonts w:ascii="Helvetica" w:eastAsia="Times New Roman" w:hAnsi="Helvetica" w:cs="Helvetica"/>
          <w:color w:val="131922"/>
          <w:lang w:eastAsia="en-US"/>
        </w:rPr>
        <w:t xml:space="preserve"> </w:t>
      </w:r>
      <w:r w:rsidRPr="004A210C">
        <w:rPr>
          <w:rFonts w:ascii="Helvetica" w:eastAsia="Times New Roman" w:hAnsi="Helvetica" w:cs="Helvetica"/>
          <w:color w:val="131922"/>
          <w:lang w:eastAsia="en-US"/>
        </w:rPr>
        <w:t xml:space="preserve">to ensure </w:t>
      </w:r>
      <w:r w:rsidR="008824A8">
        <w:rPr>
          <w:rFonts w:ascii="Helvetica" w:eastAsia="Times New Roman" w:hAnsi="Helvetica" w:cs="Helvetica"/>
          <w:color w:val="131922"/>
          <w:lang w:eastAsia="en-US"/>
        </w:rPr>
        <w:t xml:space="preserve">workers are not denied </w:t>
      </w:r>
      <w:r w:rsidR="00326C6E">
        <w:rPr>
          <w:rFonts w:ascii="Helvetica" w:eastAsia="Times New Roman" w:hAnsi="Helvetica" w:cs="Helvetica"/>
          <w:color w:val="131922"/>
          <w:lang w:eastAsia="en-US"/>
        </w:rPr>
        <w:t xml:space="preserve">unemployment insurance (UI) </w:t>
      </w:r>
      <w:r w:rsidR="008824A8">
        <w:rPr>
          <w:rFonts w:ascii="Helvetica" w:eastAsia="Times New Roman" w:hAnsi="Helvetica" w:cs="Helvetica"/>
          <w:color w:val="131922"/>
          <w:lang w:eastAsia="en-US"/>
        </w:rPr>
        <w:t>benefits</w:t>
      </w:r>
      <w:r w:rsidR="002E08D3">
        <w:rPr>
          <w:rFonts w:ascii="Helvetica" w:eastAsia="Times New Roman" w:hAnsi="Helvetica" w:cs="Helvetica"/>
          <w:color w:val="131922"/>
          <w:lang w:eastAsia="en-US"/>
        </w:rPr>
        <w:t xml:space="preserve"> </w:t>
      </w:r>
      <w:r w:rsidR="00326C6E">
        <w:rPr>
          <w:rFonts w:ascii="Helvetica" w:eastAsia="Times New Roman" w:hAnsi="Helvetica" w:cs="Helvetica"/>
          <w:color w:val="131922"/>
          <w:lang w:eastAsia="en-US"/>
        </w:rPr>
        <w:t>and/</w:t>
      </w:r>
      <w:r w:rsidR="002E08D3">
        <w:rPr>
          <w:rFonts w:ascii="Helvetica" w:eastAsia="Times New Roman" w:hAnsi="Helvetica" w:cs="Helvetica"/>
          <w:color w:val="131922"/>
          <w:lang w:eastAsia="en-US"/>
        </w:rPr>
        <w:t>or issued overpayments</w:t>
      </w:r>
      <w:r w:rsidRPr="004A210C">
        <w:rPr>
          <w:rFonts w:ascii="Helvetica" w:eastAsia="Times New Roman" w:hAnsi="Helvetica" w:cs="Helvetica"/>
          <w:color w:val="131922"/>
          <w:lang w:eastAsia="en-US"/>
        </w:rPr>
        <w:t>.</w:t>
      </w:r>
      <w:r w:rsidR="007759FC">
        <w:rPr>
          <w:rFonts w:ascii="Helvetica" w:eastAsia="Times New Roman" w:hAnsi="Helvetica" w:cs="Helvetica"/>
          <w:color w:val="131922"/>
          <w:lang w:eastAsia="en-US"/>
        </w:rPr>
        <w:t xml:space="preserve"> One of the biggest </w:t>
      </w:r>
      <w:r w:rsidR="00286C31">
        <w:rPr>
          <w:rFonts w:ascii="Helvetica" w:eastAsia="Times New Roman" w:hAnsi="Helvetica" w:cs="Helvetica"/>
          <w:color w:val="131922"/>
          <w:lang w:eastAsia="en-US"/>
        </w:rPr>
        <w:t>barriers to UI recipiency and causes of overpayments can be work search</w:t>
      </w:r>
      <w:r w:rsidR="003F04D2">
        <w:rPr>
          <w:rFonts w:ascii="Helvetica" w:eastAsia="Times New Roman" w:hAnsi="Helvetica" w:cs="Helvetica"/>
          <w:color w:val="131922"/>
          <w:lang w:eastAsia="en-US"/>
        </w:rPr>
        <w:t xml:space="preserve"> requirements</w:t>
      </w:r>
      <w:r w:rsidR="00914EC9">
        <w:rPr>
          <w:rFonts w:ascii="Helvetica" w:eastAsia="Times New Roman" w:hAnsi="Helvetica" w:cs="Helvetica"/>
          <w:color w:val="131922"/>
          <w:lang w:eastAsia="en-US"/>
        </w:rPr>
        <w:t xml:space="preserve"> and reporting</w:t>
      </w:r>
      <w:r w:rsidR="00286C31">
        <w:rPr>
          <w:rFonts w:ascii="Helvetica" w:eastAsia="Times New Roman" w:hAnsi="Helvetica" w:cs="Helvetica"/>
          <w:color w:val="131922"/>
          <w:lang w:eastAsia="en-US"/>
        </w:rPr>
        <w:t xml:space="preserve">. </w:t>
      </w:r>
    </w:p>
    <w:p w14:paraId="65976202" w14:textId="27822F87" w:rsidR="004A210C" w:rsidRPr="004A210C" w:rsidRDefault="004A210C" w:rsidP="004A210C">
      <w:pPr>
        <w:shd w:val="clear" w:color="auto" w:fill="FFFFFF"/>
        <w:spacing w:after="300" w:line="240" w:lineRule="auto"/>
        <w:rPr>
          <w:rFonts w:ascii="Helvetica" w:eastAsia="Times New Roman" w:hAnsi="Helvetica" w:cs="Helvetica"/>
          <w:color w:val="131922"/>
          <w:lang w:eastAsia="en-US"/>
        </w:rPr>
      </w:pPr>
      <w:r w:rsidRPr="004A210C">
        <w:rPr>
          <w:rFonts w:ascii="Helvetica" w:eastAsia="Times New Roman" w:hAnsi="Helvetica" w:cs="Helvetica"/>
          <w:color w:val="131922"/>
          <w:lang w:eastAsia="en-US"/>
        </w:rPr>
        <w:t xml:space="preserve">The model offers different reform options depending on your state’s current </w:t>
      </w:r>
      <w:r w:rsidR="001E531B">
        <w:rPr>
          <w:rFonts w:ascii="Helvetica" w:eastAsia="Times New Roman" w:hAnsi="Helvetica" w:cs="Helvetica"/>
          <w:color w:val="131922"/>
          <w:lang w:eastAsia="en-US"/>
        </w:rPr>
        <w:t>work search requirements</w:t>
      </w:r>
      <w:r w:rsidRPr="004A210C">
        <w:rPr>
          <w:rFonts w:ascii="Helvetica" w:eastAsia="Times New Roman" w:hAnsi="Helvetica" w:cs="Helvetica"/>
          <w:color w:val="131922"/>
          <w:lang w:eastAsia="en-US"/>
        </w:rPr>
        <w:t xml:space="preserve"> and what is feasible given the political landscape in your stat</w:t>
      </w:r>
      <w:r w:rsidR="0011299B">
        <w:rPr>
          <w:rFonts w:ascii="Helvetica" w:eastAsia="Times New Roman" w:hAnsi="Helvetica" w:cs="Helvetica"/>
          <w:color w:val="131922"/>
          <w:lang w:eastAsia="en-US"/>
        </w:rPr>
        <w:t>e</w:t>
      </w:r>
      <w:r w:rsidR="008F32EB">
        <w:rPr>
          <w:rFonts w:ascii="Helvetica" w:eastAsia="Times New Roman" w:hAnsi="Helvetica" w:cs="Helvetica"/>
          <w:color w:val="131922"/>
          <w:lang w:eastAsia="en-US"/>
        </w:rPr>
        <w:t>, as well as current federal law and guidance</w:t>
      </w:r>
      <w:r w:rsidRPr="004A210C">
        <w:rPr>
          <w:rFonts w:ascii="Helvetica" w:eastAsia="Times New Roman" w:hAnsi="Helvetica" w:cs="Helvetica"/>
          <w:color w:val="131922"/>
          <w:lang w:eastAsia="en-US"/>
        </w:rPr>
        <w:t xml:space="preserve">. Please see the </w:t>
      </w:r>
      <w:hyperlink r:id="rId8" w:tgtFrame="_blank" w:history="1">
        <w:r w:rsidR="00E3524C">
          <w:rPr>
            <w:rFonts w:ascii="Helvetica" w:eastAsia="Times New Roman" w:hAnsi="Helvetica" w:cs="Helvetica"/>
            <w:color w:val="AE3735"/>
            <w:u w:val="single"/>
            <w:lang w:eastAsia="en-US"/>
          </w:rPr>
          <w:t>work search</w:t>
        </w:r>
        <w:r w:rsidRPr="004A210C">
          <w:rPr>
            <w:rFonts w:ascii="Helvetica" w:eastAsia="Times New Roman" w:hAnsi="Helvetica" w:cs="Helvetica"/>
            <w:color w:val="AE3735"/>
            <w:u w:val="single"/>
            <w:lang w:eastAsia="en-US"/>
          </w:rPr>
          <w:t xml:space="preserve"> brief</w:t>
        </w:r>
      </w:hyperlink>
      <w:r w:rsidRPr="004A210C">
        <w:rPr>
          <w:rFonts w:ascii="Helvetica" w:eastAsia="Times New Roman" w:hAnsi="Helvetica" w:cs="Helvetica"/>
          <w:color w:val="131922"/>
          <w:lang w:eastAsia="en-US"/>
        </w:rPr>
        <w:t xml:space="preserve"> for more information and context around the various options, as well as additional resources to support this model.</w:t>
      </w:r>
    </w:p>
    <w:p w14:paraId="2238288C" w14:textId="0E177CD7" w:rsidR="004A210C" w:rsidRPr="009332B9" w:rsidRDefault="004A210C" w:rsidP="00543385">
      <w:pPr>
        <w:shd w:val="clear" w:color="auto" w:fill="FFFFFF"/>
        <w:spacing w:after="300" w:line="240" w:lineRule="auto"/>
        <w:rPr>
          <w:rFonts w:ascii="Helvetica" w:eastAsia="Times New Roman" w:hAnsi="Helvetica" w:cs="Helvetica"/>
          <w:color w:val="131922"/>
          <w:lang w:eastAsia="en-US"/>
        </w:rPr>
      </w:pPr>
      <w:r w:rsidRPr="004A210C">
        <w:rPr>
          <w:rFonts w:ascii="Helvetica" w:eastAsia="Times New Roman" w:hAnsi="Helvetica" w:cs="Helvetica"/>
          <w:color w:val="131922"/>
          <w:lang w:eastAsia="en-US"/>
        </w:rPr>
        <w:t xml:space="preserve">Please note that the process of drafting legislation can vary depending on state-specific legal and policy issues. For example, every state already has an established law setting </w:t>
      </w:r>
      <w:r w:rsidR="00B22D67">
        <w:rPr>
          <w:rFonts w:ascii="Helvetica" w:eastAsia="Times New Roman" w:hAnsi="Helvetica" w:cs="Helvetica"/>
          <w:color w:val="131922"/>
          <w:lang w:eastAsia="en-US"/>
        </w:rPr>
        <w:t>work search requirements</w:t>
      </w:r>
      <w:r w:rsidRPr="004A210C">
        <w:rPr>
          <w:rFonts w:ascii="Helvetica" w:eastAsia="Times New Roman" w:hAnsi="Helvetica" w:cs="Helvetica"/>
          <w:color w:val="131922"/>
          <w:lang w:eastAsia="en-US"/>
        </w:rPr>
        <w:t xml:space="preserve"> for UI. So, the suggested </w:t>
      </w:r>
      <w:r w:rsidR="001A3C0B">
        <w:rPr>
          <w:rFonts w:ascii="Helvetica" w:eastAsia="Times New Roman" w:hAnsi="Helvetica" w:cs="Helvetica"/>
          <w:color w:val="131922"/>
          <w:lang w:eastAsia="en-US"/>
        </w:rPr>
        <w:t>requirements and activities</w:t>
      </w:r>
      <w:r w:rsidRPr="004A210C">
        <w:rPr>
          <w:rFonts w:ascii="Helvetica" w:eastAsia="Times New Roman" w:hAnsi="Helvetica" w:cs="Helvetica"/>
          <w:color w:val="131922"/>
          <w:lang w:eastAsia="en-US"/>
        </w:rPr>
        <w:t xml:space="preserve"> below may need to be adjusted to meet the needs of your state’s workers</w:t>
      </w:r>
      <w:r w:rsidR="00C742D8">
        <w:rPr>
          <w:rFonts w:ascii="Helvetica" w:eastAsia="Times New Roman" w:hAnsi="Helvetica" w:cs="Helvetica"/>
          <w:color w:val="131922"/>
          <w:lang w:eastAsia="en-US"/>
        </w:rPr>
        <w:t>,</w:t>
      </w:r>
      <w:r w:rsidRPr="004A210C">
        <w:rPr>
          <w:rFonts w:ascii="Helvetica" w:eastAsia="Times New Roman" w:hAnsi="Helvetica" w:cs="Helvetica"/>
          <w:color w:val="131922"/>
          <w:lang w:eastAsia="en-US"/>
        </w:rPr>
        <w:t xml:space="preserve"> as well to ensure they are more </w:t>
      </w:r>
      <w:r w:rsidR="004D04D5">
        <w:rPr>
          <w:rFonts w:ascii="Helvetica" w:eastAsia="Times New Roman" w:hAnsi="Helvetica" w:cs="Helvetica"/>
          <w:color w:val="131922"/>
          <w:lang w:eastAsia="en-US"/>
        </w:rPr>
        <w:t>inclusive</w:t>
      </w:r>
      <w:r w:rsidRPr="004A210C">
        <w:rPr>
          <w:rFonts w:ascii="Helvetica" w:eastAsia="Times New Roman" w:hAnsi="Helvetica" w:cs="Helvetica"/>
          <w:color w:val="131922"/>
          <w:lang w:eastAsia="en-US"/>
        </w:rPr>
        <w:t xml:space="preserve"> than</w:t>
      </w:r>
      <w:r w:rsidR="004D04D5">
        <w:rPr>
          <w:rFonts w:ascii="Helvetica" w:eastAsia="Times New Roman" w:hAnsi="Helvetica" w:cs="Helvetica"/>
          <w:color w:val="131922"/>
          <w:lang w:eastAsia="en-US"/>
        </w:rPr>
        <w:t xml:space="preserve"> </w:t>
      </w:r>
      <w:r w:rsidR="0011299B">
        <w:rPr>
          <w:rFonts w:ascii="Helvetica" w:eastAsia="Times New Roman" w:hAnsi="Helvetica" w:cs="Helvetica"/>
          <w:color w:val="131922"/>
          <w:lang w:eastAsia="en-US"/>
        </w:rPr>
        <w:t>your state’s</w:t>
      </w:r>
      <w:r w:rsidRPr="004A210C">
        <w:rPr>
          <w:rFonts w:ascii="Helvetica" w:eastAsia="Times New Roman" w:hAnsi="Helvetica" w:cs="Helvetica"/>
          <w:color w:val="131922"/>
          <w:lang w:eastAsia="en-US"/>
        </w:rPr>
        <w:t xml:space="preserve"> current </w:t>
      </w:r>
      <w:r w:rsidR="00C742D8">
        <w:rPr>
          <w:rFonts w:ascii="Helvetica" w:eastAsia="Times New Roman" w:hAnsi="Helvetica" w:cs="Helvetica"/>
          <w:color w:val="131922"/>
          <w:lang w:eastAsia="en-US"/>
        </w:rPr>
        <w:t>work search requirements</w:t>
      </w:r>
      <w:r w:rsidRPr="004A210C">
        <w:rPr>
          <w:rFonts w:ascii="Helvetica" w:eastAsia="Times New Roman" w:hAnsi="Helvetica" w:cs="Helvetica"/>
          <w:color w:val="131922"/>
          <w:lang w:eastAsia="en-US"/>
        </w:rPr>
        <w:t xml:space="preserve">. Similarly, the model language may need to be adopted to use the right terms and definitions to match existing state law. Please contact </w:t>
      </w:r>
      <w:hyperlink r:id="rId9" w:history="1">
        <w:r w:rsidRPr="004A210C">
          <w:rPr>
            <w:rFonts w:ascii="Helvetica" w:eastAsia="Times New Roman" w:hAnsi="Helvetica" w:cs="Helvetica"/>
            <w:color w:val="AE3735"/>
            <w:u w:val="single"/>
            <w:lang w:eastAsia="en-US"/>
          </w:rPr>
          <w:t>uihelp@nelp.org</w:t>
        </w:r>
      </w:hyperlink>
      <w:r w:rsidRPr="004A210C">
        <w:rPr>
          <w:rFonts w:ascii="Helvetica" w:eastAsia="Times New Roman" w:hAnsi="Helvetica" w:cs="Helvetica"/>
          <w:color w:val="131922"/>
          <w:lang w:eastAsia="en-US"/>
        </w:rPr>
        <w:t xml:space="preserve"> for more information on how to adapt or customize the model. A downloadable text version of this model state legislation is </w:t>
      </w:r>
      <w:r w:rsidR="006F2ED8">
        <w:rPr>
          <w:rFonts w:ascii="Helvetica" w:eastAsia="Times New Roman" w:hAnsi="Helvetica" w:cs="Helvetica"/>
          <w:color w:val="131922"/>
          <w:lang w:eastAsia="en-US"/>
        </w:rPr>
        <w:t>available here [LINK]</w:t>
      </w:r>
      <w:r w:rsidRPr="004A210C">
        <w:rPr>
          <w:rFonts w:ascii="Helvetica" w:eastAsia="Times New Roman" w:hAnsi="Helvetica" w:cs="Helvetica"/>
          <w:color w:val="131922"/>
          <w:lang w:eastAsia="en-US"/>
        </w:rPr>
        <w:t>.</w:t>
      </w:r>
      <w:r w:rsidR="008556C0">
        <w:rPr>
          <w:rFonts w:ascii="Helvetica" w:eastAsia="Times New Roman" w:hAnsi="Helvetica" w:cs="Helvetica"/>
          <w:color w:val="131922"/>
          <w:lang w:eastAsia="en-US"/>
        </w:rPr>
        <w:br/>
      </w:r>
    </w:p>
    <w:p w14:paraId="6B1928C5" w14:textId="0361C836" w:rsidR="004A210C" w:rsidRPr="00543385" w:rsidRDefault="008556C0" w:rsidP="00543385">
      <w:pPr>
        <w:shd w:val="clear" w:color="auto" w:fill="FFFFFF"/>
        <w:spacing w:before="100" w:beforeAutospacing="1" w:after="100" w:afterAutospacing="1" w:line="240" w:lineRule="auto"/>
        <w:outlineLvl w:val="1"/>
        <w:rPr>
          <w:rFonts w:ascii="Times New Roman" w:eastAsia="Times New Roman" w:hAnsi="Times New Roman" w:cs="Times New Roman"/>
          <w:color w:val="131922"/>
          <w:sz w:val="36"/>
          <w:szCs w:val="36"/>
          <w:lang w:eastAsia="en-US"/>
        </w:rPr>
      </w:pPr>
      <w:r w:rsidRPr="008556C0">
        <w:rPr>
          <w:rFonts w:ascii="Times New Roman" w:eastAsia="Times New Roman" w:hAnsi="Times New Roman" w:cs="Times New Roman"/>
          <w:color w:val="131922"/>
          <w:sz w:val="36"/>
          <w:szCs w:val="36"/>
          <w:lang w:eastAsia="en-US"/>
        </w:rPr>
        <w:t>Model State Legislation</w:t>
      </w:r>
    </w:p>
    <w:p w14:paraId="2C078E63" w14:textId="0163C214" w:rsidR="008249CB" w:rsidRDefault="04E21D38" w:rsidP="04E21D38">
      <w:r w:rsidRPr="04E21D38">
        <w:rPr>
          <w:b/>
          <w:bCs/>
        </w:rPr>
        <w:t>Section 1. Findings and Declarations</w:t>
      </w:r>
    </w:p>
    <w:p w14:paraId="47FD9F69" w14:textId="5DD7532E" w:rsidR="20F2C3F1" w:rsidRDefault="04E21D38" w:rsidP="4060ACA1">
      <w:pPr>
        <w:pStyle w:val="ListParagraph"/>
        <w:numPr>
          <w:ilvl w:val="0"/>
          <w:numId w:val="25"/>
        </w:numPr>
        <w:rPr>
          <w:b/>
          <w:bCs/>
        </w:rPr>
      </w:pPr>
      <w:r w:rsidRPr="04E21D38">
        <w:t>The Legislature finds and declares: _______________________</w:t>
      </w:r>
    </w:p>
    <w:p w14:paraId="1B6AD9C6" w14:textId="1D814B5C" w:rsidR="443E4AA2" w:rsidRDefault="04E21D38" w:rsidP="04E21D38">
      <w:pPr>
        <w:rPr>
          <w:b/>
          <w:bCs/>
        </w:rPr>
      </w:pPr>
      <w:r w:rsidRPr="04E21D38">
        <w:rPr>
          <w:b/>
          <w:bCs/>
        </w:rPr>
        <w:t>Section 2. Definitions</w:t>
      </w:r>
    </w:p>
    <w:p w14:paraId="2452FA78" w14:textId="081F9C66" w:rsidR="39437A5E" w:rsidRDefault="4060ACA1" w:rsidP="4060ACA1">
      <w:pPr>
        <w:pStyle w:val="ListParagraph"/>
        <w:numPr>
          <w:ilvl w:val="0"/>
          <w:numId w:val="23"/>
        </w:numPr>
      </w:pPr>
      <w:r>
        <w:t>Suitable work: ___________________</w:t>
      </w:r>
    </w:p>
    <w:p w14:paraId="16A481BE" w14:textId="16C3279B" w:rsidR="39437A5E" w:rsidRPr="002A1D3D" w:rsidRDefault="002A1D3D" w:rsidP="002A1D3D">
      <w:pPr>
        <w:ind w:firstLine="360"/>
        <w:rPr>
          <w:highlight w:val="yellow"/>
        </w:rPr>
      </w:pPr>
      <w:r>
        <w:t xml:space="preserve">(B)  </w:t>
      </w:r>
      <w:r w:rsidR="51E39FEF" w:rsidRPr="008746B3">
        <w:t>W</w:t>
      </w:r>
      <w:r w:rsidR="51E39FEF" w:rsidRPr="51E39FEF">
        <w:t>ork Search Activity: an act that is part of a broader course of action by the claimant that is reasonably designed to result in their prompt reemployment in suitable work, considering their usual occupation or for which they are reasonably suited, the current condition of the labor market, and any unique circumstances of a claimant’s situation.</w:t>
      </w:r>
      <w:r w:rsidR="00AE4F48">
        <w:t xml:space="preserve"> </w:t>
      </w:r>
      <w:r w:rsidR="466939FA">
        <w:t xml:space="preserve">See examples of Work </w:t>
      </w:r>
      <w:r w:rsidR="18BD59A9">
        <w:t>Search Activities in Section 4</w:t>
      </w:r>
      <w:r w:rsidR="422A499E">
        <w:t>.</w:t>
      </w:r>
    </w:p>
    <w:p w14:paraId="29B2E634" w14:textId="313816CC" w:rsidR="47D151E2" w:rsidRDefault="04E21D38" w:rsidP="04E21D38">
      <w:pPr>
        <w:rPr>
          <w:b/>
          <w:bCs/>
        </w:rPr>
      </w:pPr>
      <w:r w:rsidRPr="04E21D38">
        <w:rPr>
          <w:b/>
          <w:bCs/>
        </w:rPr>
        <w:t>Section 3. Work Search Requirement</w:t>
      </w:r>
    </w:p>
    <w:p w14:paraId="7A646A3C" w14:textId="492349EE" w:rsidR="39437A5E" w:rsidRDefault="2CB830C5" w:rsidP="236EEC98">
      <w:pPr>
        <w:pStyle w:val="ListParagraph"/>
        <w:numPr>
          <w:ilvl w:val="0"/>
          <w:numId w:val="22"/>
        </w:numPr>
      </w:pPr>
      <w:r>
        <w:lastRenderedPageBreak/>
        <w:t xml:space="preserve">A claimant is ineligible for unemployment compensation benefits for any period for which the department finds that they have not met the work search requirement described in </w:t>
      </w:r>
      <w:r w:rsidR="51934A3C">
        <w:t>Section</w:t>
      </w:r>
      <w:r>
        <w:t xml:space="preserve"> 3(</w:t>
      </w:r>
      <w:r w:rsidR="51934A3C">
        <w:t>D</w:t>
      </w:r>
      <w:r>
        <w:t xml:space="preserve">) or been exempted under Section 5 </w:t>
      </w:r>
      <w:r w:rsidR="51934A3C">
        <w:t xml:space="preserve">or Section 6 </w:t>
      </w:r>
      <w:r>
        <w:t>of this Statute</w:t>
      </w:r>
      <w:r w:rsidR="51934A3C">
        <w:t>.</w:t>
      </w:r>
    </w:p>
    <w:p w14:paraId="20DD2496" w14:textId="1FB9114F" w:rsidR="236EEC98" w:rsidRDefault="2CB830C5" w:rsidP="082E5123">
      <w:pPr>
        <w:pStyle w:val="ListParagraph"/>
        <w:numPr>
          <w:ilvl w:val="0"/>
          <w:numId w:val="22"/>
        </w:numPr>
        <w:rPr>
          <w:rFonts w:ascii="Aptos" w:eastAsia="Aptos" w:hAnsi="Aptos" w:cs="Aptos"/>
        </w:rPr>
      </w:pPr>
      <w:r>
        <w:t xml:space="preserve">The department shall provide each claimant with written information and assistance about the work search requirement. Upon request of a claimant or upon identification by the department of a claimant's need, additional oral information and assistance, as to how, when, where, and in what manner to apply for and look for a job. </w:t>
      </w:r>
      <w:r w:rsidR="51934A3C">
        <w:t>Seeking assistance with the department by contacting, visiting, or any other means of communication shall constitute a Work Search Activity for the purposes of paragraph 3(D</w:t>
      </w:r>
      <w:r>
        <w:t>), regardless of whether the department actually provides the requested assistance or whether that assistance actually results in an application, interview, job offer, or any other employment outcome.</w:t>
      </w:r>
      <w:r w:rsidR="00D158BD">
        <w:t xml:space="preserve"> </w:t>
      </w:r>
      <w:r w:rsidR="082E5123" w:rsidRPr="082E5123">
        <w:rPr>
          <w:rFonts w:ascii="Aptos" w:eastAsia="Aptos" w:hAnsi="Aptos" w:cs="Aptos"/>
        </w:rPr>
        <w:t xml:space="preserve">The </w:t>
      </w:r>
      <w:r w:rsidR="082E5123" w:rsidRPr="082E5123">
        <w:rPr>
          <w:rFonts w:ascii="Aptos" w:eastAsia="Aptos" w:hAnsi="Aptos" w:cs="Aptos"/>
          <w:b/>
          <w:bCs/>
        </w:rPr>
        <w:t>[department]</w:t>
      </w:r>
      <w:r w:rsidR="082E5123" w:rsidRPr="082E5123">
        <w:rPr>
          <w:rFonts w:ascii="Aptos" w:eastAsia="Aptos" w:hAnsi="Aptos" w:cs="Aptos"/>
        </w:rPr>
        <w:t xml:space="preserve"> will develop a work search plan with a claimant when:</w:t>
      </w:r>
    </w:p>
    <w:p w14:paraId="22C1A123" w14:textId="5B87CD80" w:rsidR="236EEC98" w:rsidRDefault="082E5123" w:rsidP="082E5123">
      <w:pPr>
        <w:ind w:left="720"/>
        <w:rPr>
          <w:rFonts w:ascii="Aptos" w:eastAsia="Aptos" w:hAnsi="Aptos" w:cs="Aptos"/>
        </w:rPr>
      </w:pPr>
      <w:r w:rsidRPr="082E5123">
        <w:rPr>
          <w:rFonts w:ascii="Aptos" w:eastAsia="Aptos" w:hAnsi="Aptos" w:cs="Aptos"/>
        </w:rPr>
        <w:t>(1) in the department’s judgment, the claimant’s work search is inadequate or the claimant has failed to maintain or provide a work search record;</w:t>
      </w:r>
    </w:p>
    <w:p w14:paraId="005DF381" w14:textId="28D60F74" w:rsidR="236EEC98" w:rsidRDefault="082E5123" w:rsidP="082E5123">
      <w:pPr>
        <w:spacing w:before="240" w:after="240"/>
        <w:ind w:left="720"/>
        <w:contextualSpacing/>
      </w:pPr>
      <w:r w:rsidRPr="082E5123">
        <w:rPr>
          <w:rFonts w:ascii="Aptos" w:eastAsia="Aptos" w:hAnsi="Aptos" w:cs="Aptos"/>
        </w:rPr>
        <w:t>(2) the claimant requests a work search plan; or</w:t>
      </w:r>
    </w:p>
    <w:p w14:paraId="0A43948F" w14:textId="385445AB" w:rsidR="236EEC98" w:rsidRDefault="082E5123" w:rsidP="082E5123">
      <w:pPr>
        <w:spacing w:before="240" w:after="240"/>
        <w:ind w:left="720"/>
        <w:contextualSpacing/>
      </w:pPr>
      <w:r w:rsidRPr="082E5123">
        <w:rPr>
          <w:rFonts w:ascii="Aptos" w:eastAsia="Aptos" w:hAnsi="Aptos" w:cs="Aptos"/>
        </w:rPr>
        <w:t>(3) Federal programs require a work search plan.</w:t>
      </w:r>
    </w:p>
    <w:p w14:paraId="0EEB00C4" w14:textId="4EAEAC53" w:rsidR="236EEC98" w:rsidRDefault="236EEC98" w:rsidP="082E5123">
      <w:pPr>
        <w:spacing w:before="240" w:after="240"/>
        <w:contextualSpacing/>
        <w:rPr>
          <w:rFonts w:ascii="Aptos" w:eastAsia="Aptos" w:hAnsi="Aptos" w:cs="Aptos"/>
        </w:rPr>
      </w:pPr>
    </w:p>
    <w:p w14:paraId="2931A840" w14:textId="52582AD6" w:rsidR="236EEC98" w:rsidRDefault="082E5123" w:rsidP="082E5123">
      <w:pPr>
        <w:spacing w:before="240" w:after="240"/>
        <w:rPr>
          <w:rFonts w:ascii="Aptos" w:eastAsia="Aptos" w:hAnsi="Aptos" w:cs="Aptos"/>
        </w:rPr>
      </w:pPr>
      <w:r w:rsidRPr="082E5123">
        <w:rPr>
          <w:rFonts w:ascii="Aptos" w:eastAsia="Aptos" w:hAnsi="Aptos" w:cs="Aptos"/>
        </w:rPr>
        <w:t xml:space="preserve">The work search plan shall include strategies and approaches which are tailored to the claimant’s specific skills, experience, training and circumstances. If a claimant is limiting his or her work search for any reason, the work search plan will discuss these restrictions. The </w:t>
      </w:r>
      <w:r w:rsidRPr="082E5123">
        <w:rPr>
          <w:rFonts w:ascii="Aptos" w:eastAsia="Aptos" w:hAnsi="Aptos" w:cs="Aptos"/>
          <w:b/>
          <w:bCs/>
        </w:rPr>
        <w:t>[department]</w:t>
      </w:r>
      <w:r w:rsidRPr="082E5123">
        <w:rPr>
          <w:rFonts w:ascii="Aptos" w:eastAsia="Aptos" w:hAnsi="Aptos" w:cs="Aptos"/>
        </w:rPr>
        <w:t xml:space="preserve"> will advise the claimant whether these restrictions will be a barrier to the claimant’s eligibility for benefits. If such a barrier exists, the claimant will be given an opportunity to remove the restriction. For example, these restrictions may include salary expectations, expectations regarding hours of work, or limits on work location.</w:t>
      </w:r>
    </w:p>
    <w:p w14:paraId="0C7DC762" w14:textId="1BF0D7F1" w:rsidR="39437A5E" w:rsidRDefault="39437A5E" w:rsidP="236EEC98">
      <w:pPr>
        <w:pStyle w:val="ListParagraph"/>
        <w:rPr>
          <w:sz w:val="28"/>
          <w:szCs w:val="28"/>
        </w:rPr>
      </w:pPr>
    </w:p>
    <w:p w14:paraId="77133711" w14:textId="676AADE6" w:rsidR="39437A5E" w:rsidRDefault="74951A4B" w:rsidP="4060ACA1">
      <w:pPr>
        <w:pStyle w:val="ListParagraph"/>
        <w:numPr>
          <w:ilvl w:val="0"/>
          <w:numId w:val="22"/>
        </w:numPr>
      </w:pPr>
      <w:r w:rsidRPr="00543385">
        <w:rPr>
          <w:b/>
          <w:bCs/>
        </w:rPr>
        <w:t>Option 1: (Preferred)</w:t>
      </w:r>
      <w:r w:rsidRPr="74951A4B">
        <w:rPr>
          <w:b/>
          <w:bCs/>
        </w:rPr>
        <w:t xml:space="preserve"> </w:t>
      </w:r>
      <w:r>
        <w:t xml:space="preserve">The claimant shall be required to show that they have performed at least </w:t>
      </w:r>
      <w:r w:rsidRPr="74951A4B">
        <w:rPr>
          <w:b/>
          <w:bCs/>
          <w:sz w:val="36"/>
          <w:szCs w:val="36"/>
        </w:rPr>
        <w:t>one</w:t>
      </w:r>
      <w:r w:rsidRPr="74951A4B">
        <w:rPr>
          <w:b/>
          <w:bCs/>
        </w:rPr>
        <w:t xml:space="preserve"> </w:t>
      </w:r>
      <w:r>
        <w:t xml:space="preserve">Work Search Activity per week </w:t>
      </w:r>
      <w:proofErr w:type="gramStart"/>
      <w:r>
        <w:t>in order to</w:t>
      </w:r>
      <w:proofErr w:type="gramEnd"/>
      <w:r>
        <w:t xml:space="preserve"> claim unemployment insurance benefits for that week.</w:t>
      </w:r>
    </w:p>
    <w:p w14:paraId="247173C1" w14:textId="315C14F8" w:rsidR="4060ACA1" w:rsidRDefault="4F1AB972" w:rsidP="4060ACA1">
      <w:pPr>
        <w:ind w:left="720"/>
      </w:pPr>
      <w:r w:rsidRPr="00064EDD">
        <w:rPr>
          <w:b/>
          <w:bCs/>
        </w:rPr>
        <w:t>Option 2:</w:t>
      </w:r>
      <w:r w:rsidR="082E5123" w:rsidRPr="00064EDD">
        <w:rPr>
          <w:b/>
          <w:bCs/>
        </w:rPr>
        <w:t xml:space="preserve"> </w:t>
      </w:r>
      <w:r w:rsidR="2CB830C5">
        <w:t>The claimant shall be required to show that they have performed at least one “Column A” work search activity per week as defined in paragraph (</w:t>
      </w:r>
      <w:r w:rsidR="082E5123">
        <w:t>4)(A)</w:t>
      </w:r>
      <w:r w:rsidR="2CB830C5">
        <w:t xml:space="preserve"> or any other activity that includes direct application with an employer who may reasonably be expected to have openings suitable to the claimant.</w:t>
      </w:r>
    </w:p>
    <w:p w14:paraId="49E54198" w14:textId="4BF7049F" w:rsidR="00AE4F48" w:rsidRDefault="2CB830C5" w:rsidP="005115B5">
      <w:r w:rsidRPr="2CB830C5">
        <w:rPr>
          <w:b/>
          <w:bCs/>
        </w:rPr>
        <w:lastRenderedPageBreak/>
        <w:t>Section 4. Work Search Activity</w:t>
      </w:r>
    </w:p>
    <w:p w14:paraId="25653892" w14:textId="6F8E0E3F" w:rsidR="2C8B4C8A" w:rsidRDefault="04E21D38" w:rsidP="192238BB">
      <w:pPr>
        <w:pStyle w:val="ListParagraph"/>
        <w:numPr>
          <w:ilvl w:val="0"/>
          <w:numId w:val="40"/>
        </w:numPr>
      </w:pPr>
      <w:r w:rsidRPr="04E21D38">
        <w:t>Actions which may be considered a Work Search Activity include, but are not limited to, the following:</w:t>
      </w:r>
    </w:p>
    <w:p w14:paraId="17C41038" w14:textId="4E5B25BC" w:rsidR="649510C7" w:rsidDel="00FD3A86" w:rsidRDefault="649510C7" w:rsidP="2CB830C5">
      <w:pPr>
        <w:pStyle w:val="ListParagraph"/>
        <w:ind w:left="360"/>
      </w:pPr>
    </w:p>
    <w:tbl>
      <w:tblPr>
        <w:tblStyle w:val="TableGrid"/>
        <w:tblW w:w="10350" w:type="dxa"/>
        <w:tblInd w:w="-275" w:type="dxa"/>
        <w:tblLook w:val="04A0" w:firstRow="1" w:lastRow="0" w:firstColumn="1" w:lastColumn="0" w:noHBand="0" w:noVBand="1"/>
      </w:tblPr>
      <w:tblGrid>
        <w:gridCol w:w="5580"/>
        <w:gridCol w:w="4770"/>
      </w:tblGrid>
      <w:tr w:rsidR="00EA7285" w:rsidRPr="00AF7888" w14:paraId="525BE601" w14:textId="77777777" w:rsidTr="692B4868">
        <w:trPr>
          <w:trHeight w:val="300"/>
        </w:trPr>
        <w:tc>
          <w:tcPr>
            <w:tcW w:w="5580" w:type="dxa"/>
          </w:tcPr>
          <w:p w14:paraId="31FD85C1" w14:textId="6C8A0C51" w:rsidR="00EA7285" w:rsidRPr="00AF7888" w:rsidRDefault="2CB830C5" w:rsidP="2CB830C5">
            <w:r>
              <w:t>Column A</w:t>
            </w:r>
          </w:p>
        </w:tc>
        <w:tc>
          <w:tcPr>
            <w:tcW w:w="4770" w:type="dxa"/>
          </w:tcPr>
          <w:p w14:paraId="660113A7" w14:textId="4F63D28C" w:rsidR="00EA7285" w:rsidRPr="00AF7888" w:rsidRDefault="2CB830C5" w:rsidP="2CB830C5">
            <w:r>
              <w:t>Column B</w:t>
            </w:r>
          </w:p>
        </w:tc>
      </w:tr>
      <w:tr w:rsidR="00EA7285" w:rsidRPr="00AF7888" w14:paraId="4F64BFE3" w14:textId="13F2E9AF" w:rsidTr="692B4868">
        <w:trPr>
          <w:trHeight w:val="300"/>
        </w:trPr>
        <w:tc>
          <w:tcPr>
            <w:tcW w:w="5580" w:type="dxa"/>
          </w:tcPr>
          <w:p w14:paraId="26380D58" w14:textId="444098F2" w:rsidR="00EA7285" w:rsidRPr="00AF7888" w:rsidRDefault="2CB830C5" w:rsidP="2CB830C5">
            <w:pPr>
              <w:pStyle w:val="ListParagraph"/>
              <w:numPr>
                <w:ilvl w:val="0"/>
                <w:numId w:val="32"/>
              </w:numPr>
              <w:rPr>
                <w:b/>
                <w:bCs/>
              </w:rPr>
            </w:pPr>
            <w:r>
              <w:t xml:space="preserve">Making application with such employers who may reasonably be expected to have openings suitable </w:t>
            </w:r>
            <w:proofErr w:type="gramStart"/>
            <w:r>
              <w:t>to</w:t>
            </w:r>
            <w:proofErr w:type="gramEnd"/>
            <w:r>
              <w:t xml:space="preserve"> the claimant. Positions on any job-search aggregate website are presumed to be open, and any employer with a posting on such a website is presumed to have openings for the purposes of this work search activity.</w:t>
            </w:r>
          </w:p>
        </w:tc>
        <w:tc>
          <w:tcPr>
            <w:tcW w:w="4770" w:type="dxa"/>
          </w:tcPr>
          <w:p w14:paraId="57E42911" w14:textId="34649722" w:rsidR="000A13E7" w:rsidRDefault="692B4868" w:rsidP="2CB830C5">
            <w:r>
              <w:t>(5) Registering with a placement facility of a school, college, or university if one is available to the claimant in their occupation or profession.</w:t>
            </w:r>
          </w:p>
          <w:p w14:paraId="68FB8EE7" w14:textId="77777777" w:rsidR="00EA7285" w:rsidRPr="00AF7888" w:rsidRDefault="00EA7285" w:rsidP="2CB830C5"/>
        </w:tc>
      </w:tr>
      <w:tr w:rsidR="00EA7285" w:rsidRPr="00AF7888" w14:paraId="267B32AB" w14:textId="1105FD0F" w:rsidTr="692B4868">
        <w:trPr>
          <w:trHeight w:val="300"/>
        </w:trPr>
        <w:tc>
          <w:tcPr>
            <w:tcW w:w="5580" w:type="dxa"/>
          </w:tcPr>
          <w:p w14:paraId="672235EA" w14:textId="451C49D1" w:rsidR="00EA7285" w:rsidRPr="00AF7888" w:rsidRDefault="099D7B3D">
            <w:pPr>
              <w:pStyle w:val="ListParagraph"/>
              <w:numPr>
                <w:ilvl w:val="0"/>
                <w:numId w:val="32"/>
              </w:numPr>
            </w:pPr>
            <w:r>
              <w:t>Applying for employment with former employers.</w:t>
            </w:r>
          </w:p>
        </w:tc>
        <w:tc>
          <w:tcPr>
            <w:tcW w:w="4770" w:type="dxa"/>
          </w:tcPr>
          <w:p w14:paraId="2643D461" w14:textId="687D840A" w:rsidR="000A13E7" w:rsidRDefault="692B4868" w:rsidP="2CB830C5">
            <w:r>
              <w:t>(6) Registering with a placement facility of the claimant's professional organization.</w:t>
            </w:r>
          </w:p>
          <w:p w14:paraId="2DC9F541" w14:textId="77777777" w:rsidR="00EA7285" w:rsidRPr="005115B5" w:rsidRDefault="00EA7285" w:rsidP="2CB830C5">
            <w:pPr>
              <w:rPr>
                <w:b/>
                <w:bCs/>
              </w:rPr>
            </w:pPr>
          </w:p>
        </w:tc>
      </w:tr>
      <w:tr w:rsidR="00EA7285" w:rsidRPr="00AF7888" w14:paraId="22D7D34E" w14:textId="2A0893C4" w:rsidTr="692B4868">
        <w:trPr>
          <w:trHeight w:val="300"/>
        </w:trPr>
        <w:tc>
          <w:tcPr>
            <w:tcW w:w="5580" w:type="dxa"/>
          </w:tcPr>
          <w:p w14:paraId="5F5389BC" w14:textId="110B01EC" w:rsidR="00EA7285" w:rsidRPr="00AF7888" w:rsidRDefault="099D7B3D" w:rsidP="099D7B3D">
            <w:pPr>
              <w:pStyle w:val="ListParagraph"/>
              <w:numPr>
                <w:ilvl w:val="0"/>
                <w:numId w:val="32"/>
              </w:numPr>
              <w:rPr>
                <w:b/>
              </w:rPr>
            </w:pPr>
            <w:r>
              <w:t>Responding to appropriate “want ads” for work which is suitable to the claimant.</w:t>
            </w:r>
          </w:p>
        </w:tc>
        <w:tc>
          <w:tcPr>
            <w:tcW w:w="4770" w:type="dxa"/>
          </w:tcPr>
          <w:p w14:paraId="67D235C9" w14:textId="77D1D9C7" w:rsidR="000A13E7" w:rsidRDefault="692B4868" w:rsidP="2CB830C5">
            <w:r>
              <w:t>(7) Registering for suitable work with a private employment agency or an employer's placement facility.</w:t>
            </w:r>
          </w:p>
          <w:p w14:paraId="261990E9" w14:textId="77777777" w:rsidR="00EA7285" w:rsidRPr="00AF7888" w:rsidRDefault="00EA7285" w:rsidP="2CB830C5"/>
        </w:tc>
      </w:tr>
      <w:tr w:rsidR="00EA7285" w:rsidRPr="00AF7888" w14:paraId="3453F870" w14:textId="6C8FAADB" w:rsidTr="692B4868">
        <w:trPr>
          <w:trHeight w:val="300"/>
        </w:trPr>
        <w:tc>
          <w:tcPr>
            <w:tcW w:w="5580" w:type="dxa"/>
          </w:tcPr>
          <w:p w14:paraId="4CD2214A" w14:textId="62FFCEC6" w:rsidR="00EA7285" w:rsidRPr="00AF7888" w:rsidRDefault="099D7B3D" w:rsidP="099D7B3D">
            <w:pPr>
              <w:pStyle w:val="ListParagraph"/>
              <w:numPr>
                <w:ilvl w:val="0"/>
                <w:numId w:val="32"/>
              </w:numPr>
            </w:pPr>
            <w:r>
              <w:t>Using reemployment services at an American Jobs Center (AJC).</w:t>
            </w:r>
          </w:p>
        </w:tc>
        <w:tc>
          <w:tcPr>
            <w:tcW w:w="4770" w:type="dxa"/>
          </w:tcPr>
          <w:p w14:paraId="108CBB3D" w14:textId="629FBA48" w:rsidR="000A13E7" w:rsidRDefault="692B4868" w:rsidP="2CB830C5">
            <w:r>
              <w:t>(8) Creating a user profile on a professional networking site.</w:t>
            </w:r>
          </w:p>
          <w:p w14:paraId="5E9A7424" w14:textId="77777777" w:rsidR="00EA7285" w:rsidRPr="00AF7888" w:rsidRDefault="00EA7285" w:rsidP="2CB830C5"/>
        </w:tc>
      </w:tr>
      <w:tr w:rsidR="00EA7285" w:rsidRPr="00AF7888" w14:paraId="7597EE7D" w14:textId="5ED5AABB" w:rsidTr="692B4868">
        <w:trPr>
          <w:trHeight w:val="300"/>
        </w:trPr>
        <w:tc>
          <w:tcPr>
            <w:tcW w:w="5580" w:type="dxa"/>
          </w:tcPr>
          <w:p w14:paraId="146EB163" w14:textId="4D703970" w:rsidR="00EA7285" w:rsidRPr="00AF7888" w:rsidRDefault="00EA7285" w:rsidP="0B11BD75"/>
        </w:tc>
        <w:tc>
          <w:tcPr>
            <w:tcW w:w="4770" w:type="dxa"/>
          </w:tcPr>
          <w:p w14:paraId="0A9494F0" w14:textId="23EA52A4" w:rsidR="000A13E7" w:rsidRDefault="692B4868" w:rsidP="2CB830C5">
            <w:r>
              <w:t>(9) Registering for work with a private employment agency.</w:t>
            </w:r>
          </w:p>
          <w:p w14:paraId="4603B063" w14:textId="77777777" w:rsidR="00EA7285" w:rsidRPr="00AF7888" w:rsidRDefault="00EA7285" w:rsidP="2CB830C5"/>
        </w:tc>
      </w:tr>
      <w:tr w:rsidR="00EA7285" w:rsidRPr="00AF7888" w14:paraId="3CF71F93" w14:textId="6A662870" w:rsidTr="692B4868">
        <w:trPr>
          <w:trHeight w:val="300"/>
        </w:trPr>
        <w:tc>
          <w:tcPr>
            <w:tcW w:w="5580" w:type="dxa"/>
          </w:tcPr>
          <w:p w14:paraId="60A53535" w14:textId="5DD34509" w:rsidR="00EA7285" w:rsidRPr="00AF7888" w:rsidRDefault="00EA7285" w:rsidP="099D7B3D"/>
        </w:tc>
        <w:tc>
          <w:tcPr>
            <w:tcW w:w="4770" w:type="dxa"/>
          </w:tcPr>
          <w:p w14:paraId="4C2143F0" w14:textId="51AA32F8" w:rsidR="000A13E7" w:rsidRDefault="692B4868" w:rsidP="2CB830C5">
            <w:r>
              <w:t>(10) Attending a job-search seminar</w:t>
            </w:r>
            <w:r w:rsidR="00CD5959">
              <w:t xml:space="preserve"> or job fair</w:t>
            </w:r>
            <w:r>
              <w:t>.</w:t>
            </w:r>
          </w:p>
          <w:p w14:paraId="6C2A468C" w14:textId="77777777" w:rsidR="00EA7285" w:rsidRPr="005115B5" w:rsidRDefault="00EA7285" w:rsidP="2CB830C5">
            <w:pPr>
              <w:rPr>
                <w:b/>
                <w:bCs/>
              </w:rPr>
            </w:pPr>
          </w:p>
        </w:tc>
      </w:tr>
      <w:tr w:rsidR="00EA7285" w:rsidRPr="00AF7888" w14:paraId="15264F4B" w14:textId="16FBB413" w:rsidTr="692B4868">
        <w:trPr>
          <w:trHeight w:val="300"/>
        </w:trPr>
        <w:tc>
          <w:tcPr>
            <w:tcW w:w="5580" w:type="dxa"/>
          </w:tcPr>
          <w:p w14:paraId="6F8324C3" w14:textId="419A5B40" w:rsidR="00EA7285" w:rsidRPr="00AF7888" w:rsidRDefault="00EA7285" w:rsidP="099D7B3D"/>
        </w:tc>
        <w:tc>
          <w:tcPr>
            <w:tcW w:w="4770" w:type="dxa"/>
          </w:tcPr>
          <w:p w14:paraId="4AD537BD" w14:textId="1AC06BDC" w:rsidR="000A13E7" w:rsidRDefault="692B4868" w:rsidP="2CB830C5">
            <w:r>
              <w:t>(11) Making application or taking examination for openings in the civil service of a governmental unit with reasonable prospects of suitable work for the claimant.</w:t>
            </w:r>
          </w:p>
          <w:p w14:paraId="5137FBEB" w14:textId="77777777" w:rsidR="00EA7285" w:rsidRPr="005115B5" w:rsidRDefault="00EA7285" w:rsidP="2CB830C5">
            <w:pPr>
              <w:rPr>
                <w:b/>
                <w:bCs/>
              </w:rPr>
            </w:pPr>
          </w:p>
        </w:tc>
      </w:tr>
    </w:tbl>
    <w:p w14:paraId="5933163E" w14:textId="5A7E4674" w:rsidR="099D7B3D" w:rsidRDefault="099D7B3D"/>
    <w:p w14:paraId="70DE5541" w14:textId="3E9D59A3" w:rsidR="39437A5E" w:rsidRDefault="39437A5E" w:rsidP="2CB830C5"/>
    <w:p w14:paraId="496C0004" w14:textId="7521C6FB" w:rsidR="4F05E1A4" w:rsidRDefault="082E5123" w:rsidP="236EEC98">
      <w:r w:rsidRPr="082E5123">
        <w:rPr>
          <w:b/>
          <w:bCs/>
        </w:rPr>
        <w:t xml:space="preserve">Section 5. </w:t>
      </w:r>
      <w:r w:rsidRPr="00064EDD">
        <w:rPr>
          <w:b/>
          <w:bCs/>
        </w:rPr>
        <w:t>Modifications to the Weekly Work Search Requirement</w:t>
      </w:r>
    </w:p>
    <w:p w14:paraId="1039EAF7" w14:textId="725D7502" w:rsidR="4F05E1A4" w:rsidRDefault="692B4868" w:rsidP="236EEC98">
      <w:r>
        <w:t xml:space="preserve">(A) No claimant shall be denied benefits solely on the </w:t>
      </w:r>
      <w:proofErr w:type="gramStart"/>
      <w:r>
        <w:t>ground</w:t>
      </w:r>
      <w:proofErr w:type="gramEnd"/>
      <w:r>
        <w:t xml:space="preserve"> that they have failed or refused to register with a private employment agency or any other placement process which charges the </w:t>
      </w:r>
      <w:proofErr w:type="gramStart"/>
      <w:r>
        <w:t>job-seeker</w:t>
      </w:r>
      <w:proofErr w:type="gramEnd"/>
      <w:r>
        <w:t xml:space="preserve"> a fee for its services.</w:t>
      </w:r>
    </w:p>
    <w:p w14:paraId="474EEE73" w14:textId="43BE57D5" w:rsidR="6E59B44B" w:rsidRDefault="2CB830C5" w:rsidP="04E21D38">
      <w:r>
        <w:lastRenderedPageBreak/>
        <w:t xml:space="preserve">(B) A claimant who does not perform any work search activities in a particular week may only be denied benefits for the </w:t>
      </w:r>
      <w:proofErr w:type="gramStart"/>
      <w:r>
        <w:t>particular week</w:t>
      </w:r>
      <w:proofErr w:type="gramEnd"/>
      <w:r>
        <w:t xml:space="preserve"> in which they did not perform any work search activities. A claimant's failure to perform a work search activity during any </w:t>
      </w:r>
      <w:proofErr w:type="gramStart"/>
      <w:r>
        <w:t>particular week</w:t>
      </w:r>
      <w:proofErr w:type="gramEnd"/>
      <w:r>
        <w:t xml:space="preserve"> shall not preclude or otherwise </w:t>
      </w:r>
      <w:proofErr w:type="gramStart"/>
      <w:r>
        <w:t>impact</w:t>
      </w:r>
      <w:proofErr w:type="gramEnd"/>
      <w:r>
        <w:t xml:space="preserve"> a claimant from eligibility for unemployment compensation benefits for any other weeks during the benefit period or from eligibility for unemployment compensation benefits in general.</w:t>
      </w:r>
    </w:p>
    <w:p w14:paraId="6AD51874" w14:textId="4DC8B898" w:rsidR="3F947542" w:rsidRPr="000A662D" w:rsidRDefault="2CB830C5" w:rsidP="765C76EB">
      <w:pPr>
        <w:rPr>
          <w:b/>
        </w:rPr>
      </w:pPr>
      <w:r>
        <w:t xml:space="preserve">(C) A claimant who is prevented from performing a work search activity in a particular week for a good reason/good cause, as defined by </w:t>
      </w:r>
      <w:r w:rsidRPr="2CB830C5">
        <w:rPr>
          <w:b/>
          <w:bCs/>
        </w:rPr>
        <w:t>[insert state-specific code here, if applicable]</w:t>
      </w:r>
      <w:r>
        <w:t xml:space="preserve"> shall be not denied benefits for that week.</w:t>
      </w:r>
      <w:r w:rsidRPr="2CB830C5">
        <w:rPr>
          <w:b/>
          <w:bCs/>
        </w:rPr>
        <w:t xml:space="preserve"> </w:t>
      </w:r>
      <w:r>
        <w:t>Examples of good causes include, but are not limited to:</w:t>
      </w:r>
    </w:p>
    <w:p w14:paraId="31587449" w14:textId="02D40465" w:rsidR="765C76EB" w:rsidRDefault="765C76EB" w:rsidP="765C76EB">
      <w:pPr>
        <w:ind w:left="720"/>
      </w:pPr>
      <w:r>
        <w:t>(1) good faith reliance on an employer’s promise to recall laid-off workers that does not materialize</w:t>
      </w:r>
    </w:p>
    <w:p w14:paraId="1BE6312B" w14:textId="3608B423" w:rsidR="1B382A80" w:rsidRDefault="765C76EB" w:rsidP="765C76EB">
      <w:pPr>
        <w:ind w:left="720"/>
      </w:pPr>
      <w:r>
        <w:t>(2)</w:t>
      </w:r>
      <w:r w:rsidR="281B6425">
        <w:t xml:space="preserve"> an inability to find work that accommodates a language barrier</w:t>
      </w:r>
    </w:p>
    <w:p w14:paraId="15FD6EDA" w14:textId="7B58ECD3" w:rsidR="281B6425" w:rsidRDefault="765C76EB" w:rsidP="765C76EB">
      <w:pPr>
        <w:ind w:left="720"/>
      </w:pPr>
      <w:r>
        <w:t>(3)</w:t>
      </w:r>
      <w:r w:rsidR="281B6425">
        <w:t xml:space="preserve"> an inability to access transportation to attend a planned work search activity</w:t>
      </w:r>
    </w:p>
    <w:p w14:paraId="2B013661" w14:textId="7F2AD4D1" w:rsidR="281B6425" w:rsidRDefault="765C76EB" w:rsidP="765C76EB">
      <w:pPr>
        <w:ind w:left="720"/>
      </w:pPr>
      <w:r>
        <w:t>(4)</w:t>
      </w:r>
      <w:r w:rsidR="281B6425">
        <w:t xml:space="preserve"> temporary illness or disability of the claimant or of a member of the claimant’s household or family</w:t>
      </w:r>
    </w:p>
    <w:p w14:paraId="3A54DB73" w14:textId="1301D0EA" w:rsidR="192238BB" w:rsidRDefault="51934A3C" w:rsidP="192238BB">
      <w:r>
        <w:t>(D) For claimants who worked “</w:t>
      </w:r>
      <w:r w:rsidRPr="51934A3C">
        <w:rPr>
          <w:b/>
          <w:bCs/>
        </w:rPr>
        <w:t xml:space="preserve">part-time" [32 hours per week/how each state defines part-time] </w:t>
      </w:r>
      <w:r>
        <w:t>during their base period, making application with such employers who may reasonably be expected to have “part-time” openings shall be considered a work search activity for the purposes of paragraph 3(D). Such positions shall not be considered “suitable to the claimant” for the purposes of a termination of benefits unless:</w:t>
      </w:r>
    </w:p>
    <w:p w14:paraId="1EBF898F" w14:textId="4F424488" w:rsidR="192238BB" w:rsidRDefault="4CF5F495" w:rsidP="4CF5F495">
      <w:pPr>
        <w:ind w:left="720"/>
      </w:pPr>
      <w:r>
        <w:t>(1) the weekly hours worked during the claimant’s base period are equal to or less than the position for which the claimant applies, AND</w:t>
      </w:r>
    </w:p>
    <w:p w14:paraId="4DD881C8" w14:textId="7BF30237" w:rsidR="192238BB" w:rsidRDefault="4CF5F495" w:rsidP="4CF5F495">
      <w:pPr>
        <w:ind w:left="720"/>
      </w:pPr>
      <w:r>
        <w:t>(2) the claimant had actual notice of the hours at the time of application, AND</w:t>
      </w:r>
    </w:p>
    <w:p w14:paraId="5DCB6391" w14:textId="6309300E" w:rsidR="192238BB" w:rsidRDefault="4CF5F495" w:rsidP="4CF5F495">
      <w:pPr>
        <w:ind w:left="720"/>
      </w:pPr>
      <w:r>
        <w:t>(3) the position meets other suitability requirements considering the claimant’s usual occupation or for which they are reasonably suited, the current condition of the labor market, and any unique circumstances of a claimant’s situation.</w:t>
      </w:r>
    </w:p>
    <w:p w14:paraId="7A1A5594" w14:textId="2DE7BEAC" w:rsidR="4F05E1A4" w:rsidRDefault="51934A3C" w:rsidP="151B17FF">
      <w:r>
        <w:t xml:space="preserve">(E) </w:t>
      </w:r>
      <w:r w:rsidR="51E39FEF" w:rsidRPr="51E39FEF">
        <w:t xml:space="preserve">Notwithstanding any of the foregoing, if the department finds that for a particular locality, occupation, or class of claimant or due to other extenuating circumstances during a certain </w:t>
      </w:r>
      <w:r>
        <w:t>time</w:t>
      </w:r>
      <w:r w:rsidR="51E39FEF" w:rsidRPr="51E39FEF">
        <w:t xml:space="preserve">, the prospects of suitable job openings other than those listed with the public employment service are so remote that any effort to search for suitable work other than by filing a claim for unemployment compensation benefits would be fruitless to the claimant and burdensome to employers, then such </w:t>
      </w:r>
      <w:r>
        <w:t xml:space="preserve">weekly </w:t>
      </w:r>
      <w:r w:rsidR="51E39FEF" w:rsidRPr="51E39FEF">
        <w:t xml:space="preserve">filing and reporting by the </w:t>
      </w:r>
      <w:r w:rsidR="51E39FEF" w:rsidRPr="51E39FEF">
        <w:lastRenderedPageBreak/>
        <w:t xml:space="preserve">claimant shall </w:t>
      </w:r>
      <w:r>
        <w:t>fulfill the weekly work search requirement described in Section 3(D).</w:t>
      </w:r>
      <w:r w:rsidR="51E39FEF" w:rsidRPr="51E39FEF">
        <w:t xml:space="preserve"> </w:t>
      </w:r>
      <w:r w:rsidR="0B25344B">
        <w:t xml:space="preserve">The circumstances to which the department </w:t>
      </w:r>
      <w:r w:rsidR="151B17FF">
        <w:t>shall</w:t>
      </w:r>
      <w:r w:rsidR="0B25344B">
        <w:t xml:space="preserve"> </w:t>
      </w:r>
      <w:proofErr w:type="gramStart"/>
      <w:r w:rsidR="0B25344B">
        <w:t>apply</w:t>
      </w:r>
      <w:proofErr w:type="gramEnd"/>
      <w:r w:rsidR="0B25344B">
        <w:t xml:space="preserve"> this subdivision include, but are not limited to, the following:</w:t>
      </w:r>
    </w:p>
    <w:p w14:paraId="3F80BBAB" w14:textId="0EEF7642" w:rsidR="4F05E1A4" w:rsidRDefault="34C87202" w:rsidP="1953F87D">
      <w:pPr>
        <w:ind w:left="720"/>
      </w:pPr>
      <w:r>
        <w:t>(</w:t>
      </w:r>
      <w:r w:rsidR="1953F87D">
        <w:t>1</w:t>
      </w:r>
      <w:r>
        <w:t xml:space="preserve">) </w:t>
      </w:r>
      <w:r w:rsidRPr="34C87202">
        <w:rPr>
          <w:b/>
          <w:bCs/>
        </w:rPr>
        <w:t xml:space="preserve">Trade Dispute: </w:t>
      </w:r>
      <w:r>
        <w:t>Claimant's labor market has been virtually eliminated due to a trade dispute.</w:t>
      </w:r>
    </w:p>
    <w:p w14:paraId="54AD3735" w14:textId="35E2AA6C" w:rsidR="4F05E1A4" w:rsidRDefault="34C87202" w:rsidP="1953F87D">
      <w:pPr>
        <w:ind w:left="720"/>
      </w:pPr>
      <w:r>
        <w:t>(</w:t>
      </w:r>
      <w:r w:rsidR="1953F87D">
        <w:t>2</w:t>
      </w:r>
      <w:r>
        <w:t xml:space="preserve">) </w:t>
      </w:r>
      <w:r w:rsidRPr="34C87202">
        <w:rPr>
          <w:b/>
          <w:bCs/>
        </w:rPr>
        <w:t xml:space="preserve">Seasonal Shutdown: </w:t>
      </w:r>
      <w:r>
        <w:t>Claimant's unemployment is due to a seasonal shutdown in the industry in which the claimant works and the likelihood of obtaining other work is remote.</w:t>
      </w:r>
    </w:p>
    <w:p w14:paraId="2C6BA9B1" w14:textId="255C8DC0" w:rsidR="044B3B7D" w:rsidRDefault="1953F87D" w:rsidP="1953F87D">
      <w:pPr>
        <w:spacing w:after="0"/>
        <w:ind w:left="720"/>
        <w:rPr>
          <w:rFonts w:ascii="Aptos" w:eastAsia="Aptos" w:hAnsi="Aptos" w:cs="Aptos"/>
          <w:b/>
          <w:bCs/>
        </w:rPr>
      </w:pPr>
      <w:r>
        <w:t xml:space="preserve">(3) </w:t>
      </w:r>
      <w:r w:rsidRPr="1953F87D">
        <w:rPr>
          <w:b/>
          <w:bCs/>
        </w:rPr>
        <w:t xml:space="preserve">Specialized Skill: </w:t>
      </w:r>
      <w:r>
        <w:t xml:space="preserve">The claimant's specialized skill is such that a limited number of job prospects are available for </w:t>
      </w:r>
      <w:proofErr w:type="gramStart"/>
      <w:r>
        <w:t>them</w:t>
      </w:r>
      <w:proofErr w:type="gramEnd"/>
      <w:r>
        <w:t xml:space="preserve"> and they have exhausted the potential sources of these jobs.</w:t>
      </w:r>
    </w:p>
    <w:p w14:paraId="30560AD4" w14:textId="4ED80555" w:rsidR="044B3B7D" w:rsidRDefault="692B4868" w:rsidP="692B4868">
      <w:pPr>
        <w:spacing w:after="0"/>
        <w:rPr>
          <w:rFonts w:ascii="Aptos" w:eastAsia="Aptos" w:hAnsi="Aptos" w:cs="Aptos"/>
          <w:b/>
          <w:bCs/>
        </w:rPr>
      </w:pPr>
      <w:r w:rsidRPr="692B4868">
        <w:rPr>
          <w:rFonts w:ascii="Aptos" w:eastAsia="Aptos" w:hAnsi="Aptos" w:cs="Aptos"/>
          <w:b/>
          <w:bCs/>
        </w:rPr>
        <w:t xml:space="preserve">(F) Jury Duty: </w:t>
      </w:r>
      <w:r w:rsidRPr="692B4868">
        <w:rPr>
          <w:rFonts w:ascii="Aptos" w:eastAsia="Aptos" w:hAnsi="Aptos" w:cs="Aptos"/>
        </w:rPr>
        <w:t>Notwithstanding any other provision of this section, an otherwise eligible individual may not be denied benefits for any week because they are before any state or federal court pursuant to a lawfully issued summons to appear for jury duty for three or more days within a particular week.</w:t>
      </w:r>
      <w:r w:rsidR="009E55AA">
        <w:rPr>
          <w:rStyle w:val="EndnoteReference"/>
          <w:rFonts w:ascii="Aptos" w:eastAsia="Aptos" w:hAnsi="Aptos" w:cs="Aptos"/>
        </w:rPr>
        <w:endnoteReference w:id="1"/>
      </w:r>
    </w:p>
    <w:p w14:paraId="0AF0E126" w14:textId="07C61E0D" w:rsidR="692B4868" w:rsidRDefault="692B4868" w:rsidP="692B4868">
      <w:pPr>
        <w:spacing w:after="0"/>
        <w:rPr>
          <w:rFonts w:ascii="Aptos" w:eastAsia="Aptos" w:hAnsi="Aptos" w:cs="Aptos"/>
        </w:rPr>
      </w:pPr>
    </w:p>
    <w:p w14:paraId="050A8EBF" w14:textId="09A28BA5" w:rsidR="044B3B7D" w:rsidRDefault="044B3B7D" w:rsidP="044B3B7D">
      <w:pPr>
        <w:ind w:left="720"/>
      </w:pPr>
    </w:p>
    <w:p w14:paraId="46B3F398" w14:textId="393D2D1A" w:rsidR="4F05E1A4" w:rsidRDefault="2CB830C5" w:rsidP="2CB830C5">
      <w:pPr>
        <w:spacing w:before="240" w:after="240"/>
        <w:rPr>
          <w:b/>
          <w:bCs/>
        </w:rPr>
      </w:pPr>
      <w:r w:rsidRPr="2CB830C5">
        <w:rPr>
          <w:b/>
          <w:bCs/>
        </w:rPr>
        <w:t xml:space="preserve">Section 6. </w:t>
      </w:r>
      <w:r w:rsidR="14761952" w:rsidRPr="14761952">
        <w:rPr>
          <w:b/>
          <w:bCs/>
        </w:rPr>
        <w:t>Full Exemptions from the Work Search Requirement</w:t>
      </w:r>
    </w:p>
    <w:p w14:paraId="4D80C1BC" w14:textId="44F94554" w:rsidR="14761952" w:rsidRDefault="51934A3C" w:rsidP="3752E1E0">
      <w:pPr>
        <w:pStyle w:val="ListParagraph"/>
        <w:numPr>
          <w:ilvl w:val="0"/>
          <w:numId w:val="19"/>
        </w:numPr>
        <w:spacing w:before="240" w:after="240"/>
        <w:rPr>
          <w:b/>
          <w:bCs/>
        </w:rPr>
      </w:pPr>
      <w:r w:rsidRPr="51934A3C">
        <w:rPr>
          <w:b/>
          <w:bCs/>
        </w:rPr>
        <w:t>Workers are exempt from the Work Search Requirement defined in Section 3 in the following instances:</w:t>
      </w:r>
    </w:p>
    <w:p w14:paraId="43CA6138" w14:textId="6ACBD2E3" w:rsidR="4F05E1A4" w:rsidRPr="00561DBB" w:rsidRDefault="692B4868" w:rsidP="1953F87D">
      <w:pPr>
        <w:pStyle w:val="ListParagraph"/>
        <w:numPr>
          <w:ilvl w:val="0"/>
          <w:numId w:val="43"/>
        </w:numPr>
        <w:spacing w:after="0"/>
        <w:rPr>
          <w:rFonts w:ascii="Aptos" w:eastAsia="Aptos" w:hAnsi="Aptos" w:cs="Aptos"/>
        </w:rPr>
      </w:pPr>
      <w:r w:rsidRPr="692B4868">
        <w:rPr>
          <w:rFonts w:ascii="Aptos" w:eastAsia="Aptos" w:hAnsi="Aptos" w:cs="Aptos"/>
          <w:b/>
          <w:bCs/>
        </w:rPr>
        <w:t xml:space="preserve">Union Members: </w:t>
      </w:r>
      <w:r w:rsidRPr="692B4868">
        <w:rPr>
          <w:rFonts w:ascii="Aptos" w:eastAsia="Aptos" w:hAnsi="Aptos" w:cs="Aptos"/>
        </w:rPr>
        <w:t>The work search requirement does not apply to union members who customarily obtain employment through a union hiring hall or placement process automatically satisfy the work search requirement by r</w:t>
      </w:r>
      <w:r>
        <w:t>egistering with the claimant's union</w:t>
      </w:r>
      <w:r w:rsidRPr="692B4868">
        <w:rPr>
          <w:b/>
          <w:bCs/>
        </w:rPr>
        <w:t xml:space="preserve"> </w:t>
      </w:r>
      <w:r>
        <w:t xml:space="preserve">hiring hall or placement process, remaining in good standing, and meeting all union registration requirements and all other union requirements affecting dispatch to a job. </w:t>
      </w:r>
    </w:p>
    <w:p w14:paraId="36E9E760" w14:textId="4587FABE" w:rsidR="4F05E1A4" w:rsidRPr="00561DBB" w:rsidRDefault="51934A3C" w:rsidP="3752E1E0">
      <w:pPr>
        <w:pStyle w:val="ListParagraph"/>
        <w:numPr>
          <w:ilvl w:val="1"/>
          <w:numId w:val="39"/>
        </w:numPr>
        <w:spacing w:after="0"/>
        <w:rPr>
          <w:rFonts w:ascii="Aptos" w:eastAsia="Aptos" w:hAnsi="Aptos" w:cs="Aptos"/>
        </w:rPr>
      </w:pPr>
      <w:r>
        <w:t>If an agreement by employers, unions, and the department to serve applicants for work in the claimant's occupation exists, the terms of that agreement shall supersede the Work Search Requirements defined in Section 3.</w:t>
      </w:r>
    </w:p>
    <w:p w14:paraId="6034C8DA" w14:textId="04A5CEFB" w:rsidR="4F05E1A4" w:rsidRPr="00561DBB" w:rsidRDefault="692B4868" w:rsidP="1953F87D">
      <w:pPr>
        <w:pStyle w:val="ListParagraph"/>
        <w:numPr>
          <w:ilvl w:val="0"/>
          <w:numId w:val="43"/>
        </w:numPr>
        <w:spacing w:after="0"/>
        <w:rPr>
          <w:rFonts w:ascii="Aptos" w:eastAsia="Aptos" w:hAnsi="Aptos" w:cs="Aptos"/>
        </w:rPr>
      </w:pPr>
      <w:r w:rsidRPr="692B4868">
        <w:rPr>
          <w:rFonts w:ascii="Aptos" w:eastAsia="Aptos" w:hAnsi="Aptos" w:cs="Aptos"/>
          <w:b/>
          <w:bCs/>
        </w:rPr>
        <w:t xml:space="preserve">Temporary Layoffs: </w:t>
      </w:r>
      <w:r w:rsidRPr="692B4868">
        <w:rPr>
          <w:rFonts w:ascii="Aptos" w:eastAsia="Aptos" w:hAnsi="Aptos" w:cs="Aptos"/>
        </w:rPr>
        <w:t xml:space="preserve">The work search requirement does not apply to claimants who are not </w:t>
      </w:r>
      <w:r w:rsidR="00AC19DB" w:rsidRPr="692B4868">
        <w:rPr>
          <w:rFonts w:ascii="Aptos" w:eastAsia="Aptos" w:hAnsi="Aptos" w:cs="Aptos"/>
        </w:rPr>
        <w:t>working but</w:t>
      </w:r>
      <w:r w:rsidRPr="692B4868">
        <w:rPr>
          <w:rFonts w:ascii="Aptos" w:eastAsia="Aptos" w:hAnsi="Aptos" w:cs="Aptos"/>
        </w:rPr>
        <w:t xml:space="preserve"> are still employer attached </w:t>
      </w:r>
      <w:proofErr w:type="gramStart"/>
      <w:r w:rsidRPr="692B4868">
        <w:rPr>
          <w:rFonts w:ascii="Aptos" w:eastAsia="Aptos" w:hAnsi="Aptos" w:cs="Aptos"/>
        </w:rPr>
        <w:t>as a result of</w:t>
      </w:r>
      <w:proofErr w:type="gramEnd"/>
      <w:r w:rsidRPr="692B4868">
        <w:rPr>
          <w:rFonts w:ascii="Aptos" w:eastAsia="Aptos" w:hAnsi="Aptos" w:cs="Aptos"/>
        </w:rPr>
        <w:t xml:space="preserve"> a temporary layoff of 6 weeks or fewer or who are claiming benefits under an approved short-time compensation plan.</w:t>
      </w:r>
    </w:p>
    <w:p w14:paraId="152A231F" w14:textId="6A735452" w:rsidR="4F05E1A4" w:rsidRPr="00561DBB" w:rsidRDefault="5C7CDE17" w:rsidP="1953F87D">
      <w:pPr>
        <w:pStyle w:val="ListParagraph"/>
        <w:numPr>
          <w:ilvl w:val="0"/>
          <w:numId w:val="43"/>
        </w:numPr>
        <w:spacing w:after="0"/>
        <w:rPr>
          <w:rFonts w:ascii="Aptos" w:eastAsia="Aptos" w:hAnsi="Aptos" w:cs="Aptos"/>
          <w:b/>
          <w:bCs/>
        </w:rPr>
      </w:pPr>
      <w:r w:rsidRPr="5C7CDE17">
        <w:rPr>
          <w:rFonts w:ascii="Aptos" w:eastAsia="Aptos" w:hAnsi="Aptos" w:cs="Aptos"/>
          <w:b/>
          <w:bCs/>
        </w:rPr>
        <w:lastRenderedPageBreak/>
        <w:t xml:space="preserve">Required Participation in Reemployment Services: </w:t>
      </w:r>
      <w:r w:rsidRPr="5C7CDE17">
        <w:rPr>
          <w:rFonts w:ascii="Aptos" w:eastAsia="Aptos" w:hAnsi="Aptos" w:cs="Aptos"/>
        </w:rPr>
        <w:t xml:space="preserve">The work search requirements of this section do not apply to </w:t>
      </w:r>
      <w:proofErr w:type="gramStart"/>
      <w:r w:rsidRPr="5C7CDE17">
        <w:rPr>
          <w:rFonts w:ascii="Aptos" w:eastAsia="Aptos" w:hAnsi="Aptos" w:cs="Aptos"/>
        </w:rPr>
        <w:t>persons</w:t>
      </w:r>
      <w:proofErr w:type="gramEnd"/>
      <w:r w:rsidRPr="5C7CDE17">
        <w:rPr>
          <w:rFonts w:ascii="Aptos" w:eastAsia="Aptos" w:hAnsi="Aptos" w:cs="Aptos"/>
        </w:rPr>
        <w:t xml:space="preserve"> required to participate in reemployment services </w:t>
      </w:r>
      <w:r w:rsidRPr="5C7CDE17">
        <w:rPr>
          <w:rFonts w:ascii="Aptos" w:eastAsia="Aptos" w:hAnsi="Aptos" w:cs="Aptos"/>
          <w:b/>
          <w:bCs/>
        </w:rPr>
        <w:t>[as exist in each individual state]</w:t>
      </w:r>
    </w:p>
    <w:p w14:paraId="0383D3D3" w14:textId="2F981C4B" w:rsidR="4F05E1A4" w:rsidRPr="00561DBB" w:rsidRDefault="5C7CDE17" w:rsidP="1953F87D">
      <w:pPr>
        <w:pStyle w:val="ListParagraph"/>
        <w:numPr>
          <w:ilvl w:val="0"/>
          <w:numId w:val="43"/>
        </w:numPr>
        <w:spacing w:after="0"/>
        <w:rPr>
          <w:rFonts w:ascii="Aptos" w:eastAsia="Aptos" w:hAnsi="Aptos" w:cs="Aptos"/>
        </w:rPr>
      </w:pPr>
      <w:r w:rsidRPr="5C7CDE17">
        <w:rPr>
          <w:b/>
          <w:bCs/>
        </w:rPr>
        <w:t xml:space="preserve">Definite Job Promise: </w:t>
      </w:r>
      <w:r>
        <w:t>The claimant has a definite job promise within a reasonable time.</w:t>
      </w:r>
    </w:p>
    <w:p w14:paraId="732D5938" w14:textId="6A68C9B9" w:rsidR="4F05E1A4" w:rsidRDefault="38DD2F5C" w:rsidP="1953F87D">
      <w:pPr>
        <w:pStyle w:val="ListParagraph"/>
        <w:numPr>
          <w:ilvl w:val="0"/>
          <w:numId w:val="43"/>
        </w:numPr>
        <w:spacing w:after="0"/>
      </w:pPr>
      <w:r w:rsidRPr="38DD2F5C">
        <w:rPr>
          <w:b/>
          <w:bCs/>
        </w:rPr>
        <w:t>Inclement Weather:</w:t>
      </w:r>
      <w:r>
        <w:t xml:space="preserve"> There is a temporary layoff due to inclement weather</w:t>
      </w:r>
      <w:r w:rsidR="004E2ECD">
        <w:t xml:space="preserve"> </w:t>
      </w:r>
      <w:r w:rsidR="00826E47">
        <w:t>or a natural disaster</w:t>
      </w:r>
      <w:r>
        <w:t>, or a temporary layoff for another cause whose claimants are still employer attached and given a return-to-work date within six weeks.</w:t>
      </w:r>
    </w:p>
    <w:p w14:paraId="00A8D838" w14:textId="46D459A0" w:rsidR="4F05E1A4" w:rsidRPr="00561DBB" w:rsidRDefault="5C7CDE17" w:rsidP="1953F87D">
      <w:pPr>
        <w:pStyle w:val="ListParagraph"/>
        <w:numPr>
          <w:ilvl w:val="0"/>
          <w:numId w:val="43"/>
        </w:numPr>
        <w:spacing w:after="0"/>
        <w:rPr>
          <w:rFonts w:ascii="Aptos" w:eastAsia="Aptos" w:hAnsi="Aptos" w:cs="Aptos"/>
        </w:rPr>
      </w:pPr>
      <w:r w:rsidRPr="5C7CDE17">
        <w:rPr>
          <w:rFonts w:ascii="Aptos" w:eastAsia="Aptos" w:hAnsi="Aptos" w:cs="Aptos"/>
        </w:rPr>
        <w:t xml:space="preserve">In areas of high unemployment, the </w:t>
      </w:r>
      <w:r w:rsidRPr="5C7CDE17">
        <w:rPr>
          <w:rFonts w:ascii="Aptos" w:eastAsia="Aptos" w:hAnsi="Aptos" w:cs="Aptos"/>
          <w:b/>
          <w:bCs/>
        </w:rPr>
        <w:t>[department]</w:t>
      </w:r>
      <w:r w:rsidRPr="5C7CDE17">
        <w:rPr>
          <w:rFonts w:ascii="Aptos" w:eastAsia="Aptos" w:hAnsi="Aptos" w:cs="Aptos"/>
        </w:rPr>
        <w:t xml:space="preserve"> shall, in the absence of federal law to the contrary, adjust the work search requirement of this Act as follows:</w:t>
      </w:r>
    </w:p>
    <w:p w14:paraId="7F4EA6A6" w14:textId="287A0F38" w:rsidR="4F05E1A4" w:rsidRPr="00561DBB" w:rsidRDefault="2CB830C5" w:rsidP="1953F87D">
      <w:pPr>
        <w:pStyle w:val="ListParagraph"/>
        <w:numPr>
          <w:ilvl w:val="0"/>
          <w:numId w:val="42"/>
        </w:numPr>
        <w:spacing w:after="0"/>
        <w:rPr>
          <w:rStyle w:val="EndnoteReference"/>
        </w:rPr>
      </w:pPr>
      <w:r>
        <w:t xml:space="preserve">The adjustment will be implemented by waiving the search for work </w:t>
      </w:r>
      <w:proofErr w:type="gramStart"/>
      <w:r>
        <w:t>requirement</w:t>
      </w:r>
      <w:proofErr w:type="gramEnd"/>
      <w:r>
        <w:t xml:space="preserve"> of all claimants who reside in an area experiencing a total unemployment rate of 5% or more.</w:t>
      </w:r>
    </w:p>
    <w:p w14:paraId="50632164" w14:textId="5809E9EF" w:rsidR="4F05E1A4" w:rsidRDefault="2CB830C5" w:rsidP="2CB830C5">
      <w:pPr>
        <w:pStyle w:val="ListParagraph"/>
        <w:numPr>
          <w:ilvl w:val="2"/>
          <w:numId w:val="3"/>
        </w:numPr>
        <w:spacing w:before="240" w:after="0"/>
        <w:rPr>
          <w:rFonts w:ascii="Aptos" w:eastAsia="Aptos" w:hAnsi="Aptos" w:cs="Aptos"/>
        </w:rPr>
      </w:pPr>
      <w:r>
        <w:t>Comment: 5% came from the Federal-State extended benefits trigger.</w:t>
      </w:r>
    </w:p>
    <w:p w14:paraId="1AAAA6FD" w14:textId="2A773D89" w:rsidR="14761952" w:rsidRDefault="38DD2F5C" w:rsidP="3752E1E0">
      <w:pPr>
        <w:pStyle w:val="ListParagraph"/>
        <w:numPr>
          <w:ilvl w:val="0"/>
          <w:numId w:val="19"/>
        </w:numPr>
        <w:spacing w:before="240" w:after="0"/>
      </w:pPr>
      <w:r>
        <w:t xml:space="preserve">The </w:t>
      </w:r>
      <w:r w:rsidRPr="38DD2F5C">
        <w:rPr>
          <w:b/>
          <w:bCs/>
        </w:rPr>
        <w:t xml:space="preserve">[department] </w:t>
      </w:r>
      <w:r w:rsidRPr="38DD2F5C">
        <w:rPr>
          <w:i/>
          <w:iCs/>
        </w:rPr>
        <w:t xml:space="preserve">may </w:t>
      </w:r>
      <w:r>
        <w:t xml:space="preserve">waive the Work Search Requirement defined in paragraph 3(D) when an employer attached claimant’s return-to-work date is greater than </w:t>
      </w:r>
      <w:r w:rsidR="1953F87D">
        <w:t>six</w:t>
      </w:r>
      <w:r>
        <w:t xml:space="preserve"> weeks, as opposed to the mandatory waiver described in paragraph </w:t>
      </w:r>
      <w:r w:rsidR="1953F87D">
        <w:t>6</w:t>
      </w:r>
      <w:r>
        <w:t>(A)(</w:t>
      </w:r>
      <w:r w:rsidR="1953F87D">
        <w:t>5</w:t>
      </w:r>
      <w:r>
        <w:t>), but sufficiently imminent as to make a search for temporary employment fruitless to the claimant and burdensome to employers.</w:t>
      </w:r>
    </w:p>
    <w:p w14:paraId="2C487795" w14:textId="483153AF" w:rsidR="4F05E1A4" w:rsidRDefault="4F05E1A4" w:rsidP="04E21D38"/>
    <w:p w14:paraId="2F4F0948" w14:textId="277383E7" w:rsidR="39437A5E" w:rsidRDefault="2CB830C5" w:rsidP="04E21D38">
      <w:r w:rsidRPr="2CB830C5">
        <w:rPr>
          <w:b/>
          <w:bCs/>
        </w:rPr>
        <w:t>Section 7. Work Search Documentation and Reporting</w:t>
      </w:r>
    </w:p>
    <w:p w14:paraId="42479CD5" w14:textId="1A0BDB49" w:rsidR="649510C7" w:rsidRPr="00064EDD" w:rsidRDefault="2CB830C5" w:rsidP="649510C7">
      <w:pPr>
        <w:spacing w:before="240" w:after="240"/>
        <w:rPr>
          <w:rFonts w:ascii="Aptos" w:eastAsia="Aptos" w:hAnsi="Aptos" w:cs="Aptos"/>
          <w:b/>
          <w:bCs/>
        </w:rPr>
      </w:pPr>
      <w:r w:rsidRPr="00064EDD">
        <w:rPr>
          <w:rFonts w:ascii="Aptos" w:eastAsia="Aptos" w:hAnsi="Aptos" w:cs="Aptos"/>
          <w:b/>
          <w:bCs/>
        </w:rPr>
        <w:t>Option 1: Work Search Log</w:t>
      </w:r>
    </w:p>
    <w:p w14:paraId="36574BD4" w14:textId="20BE187F" w:rsidR="1275352C" w:rsidRDefault="4060ACA1" w:rsidP="1275352C">
      <w:pPr>
        <w:spacing w:before="240" w:after="240"/>
      </w:pPr>
      <w:r>
        <w:t xml:space="preserve">(A) The claimant shall be required to </w:t>
      </w:r>
      <w:r w:rsidRPr="4060ACA1">
        <w:rPr>
          <w:rFonts w:ascii="Aptos" w:eastAsia="Aptos" w:hAnsi="Aptos" w:cs="Aptos"/>
        </w:rPr>
        <w:t xml:space="preserve">log their work search activities via </w:t>
      </w:r>
      <w:r w:rsidRPr="4060ACA1">
        <w:rPr>
          <w:rFonts w:ascii="Aptos" w:eastAsia="Aptos" w:hAnsi="Aptos" w:cs="Aptos"/>
          <w:b/>
          <w:bCs/>
        </w:rPr>
        <w:t>[state-specific online portal]</w:t>
      </w:r>
      <w:r w:rsidRPr="4060ACA1">
        <w:rPr>
          <w:rFonts w:ascii="Aptos" w:eastAsia="Aptos" w:hAnsi="Aptos" w:cs="Aptos"/>
        </w:rPr>
        <w:t>, paper, telephone, or electronic log alongside their weekly certification.</w:t>
      </w:r>
      <w:r w:rsidR="00320D94">
        <w:rPr>
          <w:rFonts w:ascii="Aptos" w:eastAsia="Aptos" w:hAnsi="Aptos" w:cs="Aptos"/>
        </w:rPr>
        <w:t xml:space="preserve"> </w:t>
      </w:r>
      <w:r w:rsidR="00320D94" w:rsidRPr="00320D94">
        <w:rPr>
          <w:rFonts w:ascii="Aptos" w:eastAsia="Aptos" w:hAnsi="Aptos" w:cs="Aptos"/>
        </w:rPr>
        <w:t xml:space="preserve">Such work search log </w:t>
      </w:r>
      <w:r w:rsidR="006B2CA5">
        <w:rPr>
          <w:rFonts w:ascii="Aptos" w:eastAsia="Aptos" w:hAnsi="Aptos" w:cs="Aptos"/>
        </w:rPr>
        <w:t>may</w:t>
      </w:r>
      <w:r w:rsidR="00320D94" w:rsidRPr="00320D94">
        <w:rPr>
          <w:rFonts w:ascii="Aptos" w:eastAsia="Aptos" w:hAnsi="Aptos" w:cs="Aptos"/>
        </w:rPr>
        <w:t xml:space="preserve"> include the type of contact the worker made and the means of contact. Such means may include electronic, telephonic, or in-person communications. Claimants should not be asked to provide information irrelevant to their type of work search such as physical address when a resume was submitted electronically</w:t>
      </w:r>
      <w:r w:rsidR="00210C44">
        <w:rPr>
          <w:rFonts w:ascii="Aptos" w:eastAsia="Aptos" w:hAnsi="Aptos" w:cs="Aptos"/>
        </w:rPr>
        <w:t>.</w:t>
      </w:r>
    </w:p>
    <w:p w14:paraId="0B688758" w14:textId="43B49B01" w:rsidR="5A96A3FA" w:rsidRDefault="649510C7" w:rsidP="34C87202">
      <w:pPr>
        <w:spacing w:before="240" w:after="240"/>
        <w:ind w:left="720"/>
        <w:rPr>
          <w:rFonts w:ascii="Aptos" w:eastAsia="Aptos" w:hAnsi="Aptos" w:cs="Aptos"/>
        </w:rPr>
      </w:pPr>
      <w:r w:rsidRPr="649510C7">
        <w:rPr>
          <w:rFonts w:ascii="Aptos" w:eastAsia="Aptos" w:hAnsi="Aptos" w:cs="Aptos"/>
        </w:rPr>
        <w:t>(1</w:t>
      </w:r>
      <w:r w:rsidR="258B08B4" w:rsidRPr="258B08B4">
        <w:rPr>
          <w:rFonts w:ascii="Aptos" w:eastAsia="Aptos" w:hAnsi="Aptos" w:cs="Aptos"/>
        </w:rPr>
        <w:t xml:space="preserve">) Claimants who </w:t>
      </w:r>
      <w:r w:rsidR="258B08B4" w:rsidRPr="649510C7">
        <w:rPr>
          <w:rFonts w:ascii="Aptos" w:eastAsia="Aptos" w:hAnsi="Aptos" w:cs="Aptos"/>
        </w:rPr>
        <w:t>seek</w:t>
      </w:r>
      <w:r w:rsidRPr="649510C7">
        <w:rPr>
          <w:rFonts w:ascii="Aptos" w:eastAsia="Aptos" w:hAnsi="Aptos" w:cs="Aptos"/>
        </w:rPr>
        <w:t xml:space="preserve"> or </w:t>
      </w:r>
      <w:r w:rsidR="258B08B4" w:rsidRPr="649510C7">
        <w:rPr>
          <w:rFonts w:ascii="Aptos" w:eastAsia="Aptos" w:hAnsi="Aptos" w:cs="Aptos"/>
        </w:rPr>
        <w:t>receive</w:t>
      </w:r>
      <w:r w:rsidR="258B08B4" w:rsidRPr="258B08B4">
        <w:rPr>
          <w:rFonts w:ascii="Aptos" w:eastAsia="Aptos" w:hAnsi="Aptos" w:cs="Aptos"/>
        </w:rPr>
        <w:t xml:space="preserve"> assistance through the work search agency, job center, workforce agency, or any other department-facilitated work search program automatically fulfill this requirement. The program shall attest to the claimant’s compliance with this requirement for every week in which the claimant sought such assistance, as defined </w:t>
      </w:r>
      <w:r w:rsidRPr="649510C7">
        <w:rPr>
          <w:rFonts w:ascii="Aptos" w:eastAsia="Aptos" w:hAnsi="Aptos" w:cs="Aptos"/>
        </w:rPr>
        <w:t>in Sec. 3(B) of this statute.</w:t>
      </w:r>
    </w:p>
    <w:p w14:paraId="3A1067E6" w14:textId="77777777" w:rsidR="003B101A" w:rsidRDefault="38381B6D" w:rsidP="1275352C">
      <w:pPr>
        <w:spacing w:before="240" w:after="240"/>
        <w:rPr>
          <w:rFonts w:ascii="Aptos" w:eastAsia="Aptos" w:hAnsi="Aptos" w:cs="Aptos"/>
        </w:rPr>
      </w:pPr>
      <w:r w:rsidRPr="38381B6D">
        <w:rPr>
          <w:rFonts w:ascii="Aptos" w:eastAsia="Aptos" w:hAnsi="Aptos" w:cs="Aptos"/>
        </w:rPr>
        <w:lastRenderedPageBreak/>
        <w:t>(</w:t>
      </w:r>
      <w:r w:rsidR="4060ACA1" w:rsidRPr="4060ACA1">
        <w:rPr>
          <w:rFonts w:ascii="Aptos" w:eastAsia="Aptos" w:hAnsi="Aptos" w:cs="Aptos"/>
        </w:rPr>
        <w:t>B</w:t>
      </w:r>
      <w:r w:rsidR="04E21D38" w:rsidRPr="04E21D38">
        <w:rPr>
          <w:rFonts w:ascii="Aptos" w:eastAsia="Aptos" w:hAnsi="Aptos" w:cs="Aptos"/>
        </w:rPr>
        <w:t xml:space="preserve">) The claimant may upload any supporting documentation (e.g., confirmation emails, application receipt letters, etc.) alongside their work search activities on </w:t>
      </w:r>
      <w:r w:rsidR="04E21D38" w:rsidRPr="04E21D38">
        <w:rPr>
          <w:rFonts w:ascii="Aptos" w:eastAsia="Aptos" w:hAnsi="Aptos" w:cs="Aptos"/>
          <w:b/>
          <w:bCs/>
        </w:rPr>
        <w:t xml:space="preserve">[state-specific online portal]. </w:t>
      </w:r>
      <w:r w:rsidR="04E21D38" w:rsidRPr="04E21D38">
        <w:rPr>
          <w:rFonts w:ascii="Aptos" w:eastAsia="Aptos" w:hAnsi="Aptos" w:cs="Aptos"/>
        </w:rPr>
        <w:t>However, nothing in this Act should be construed to require documentation for any specific work search activity.</w:t>
      </w:r>
    </w:p>
    <w:p w14:paraId="3C6A35FA" w14:textId="59660666" w:rsidR="1275352C" w:rsidRPr="00064EDD" w:rsidRDefault="649510C7" w:rsidP="1275352C">
      <w:pPr>
        <w:spacing w:before="240" w:after="240"/>
        <w:rPr>
          <w:rFonts w:ascii="Aptos" w:eastAsia="Aptos" w:hAnsi="Aptos" w:cs="Aptos"/>
          <w:b/>
          <w:bCs/>
        </w:rPr>
      </w:pPr>
      <w:r w:rsidRPr="00064EDD">
        <w:rPr>
          <w:rFonts w:ascii="Aptos" w:eastAsia="Aptos" w:hAnsi="Aptos" w:cs="Aptos"/>
          <w:b/>
          <w:bCs/>
        </w:rPr>
        <w:t xml:space="preserve">Option 2: </w:t>
      </w:r>
      <w:r w:rsidR="70DC9F78" w:rsidRPr="00064EDD">
        <w:rPr>
          <w:rFonts w:ascii="Aptos" w:eastAsia="Aptos" w:hAnsi="Aptos" w:cs="Aptos"/>
          <w:b/>
          <w:bCs/>
        </w:rPr>
        <w:t xml:space="preserve">Benefit </w:t>
      </w:r>
      <w:r w:rsidR="43F752FB" w:rsidRPr="00064EDD">
        <w:rPr>
          <w:rFonts w:ascii="Aptos" w:eastAsia="Aptos" w:hAnsi="Aptos" w:cs="Aptos"/>
          <w:b/>
          <w:bCs/>
        </w:rPr>
        <w:t xml:space="preserve">Accuracy </w:t>
      </w:r>
      <w:r w:rsidR="11166DE9" w:rsidRPr="00064EDD">
        <w:rPr>
          <w:rFonts w:ascii="Aptos" w:eastAsia="Aptos" w:hAnsi="Aptos" w:cs="Aptos"/>
          <w:b/>
          <w:bCs/>
        </w:rPr>
        <w:t>Measurement</w:t>
      </w:r>
    </w:p>
    <w:p w14:paraId="4541EAD9" w14:textId="13990354" w:rsidR="1275352C" w:rsidRDefault="649510C7" w:rsidP="649510C7">
      <w:pPr>
        <w:spacing w:before="240" w:after="240"/>
        <w:rPr>
          <w:rFonts w:ascii="Aptos" w:eastAsia="Aptos" w:hAnsi="Aptos" w:cs="Aptos"/>
        </w:rPr>
      </w:pPr>
      <w:r w:rsidRPr="649510C7">
        <w:rPr>
          <w:rFonts w:ascii="Aptos" w:eastAsia="Aptos" w:hAnsi="Aptos" w:cs="Aptos"/>
        </w:rPr>
        <w:t xml:space="preserve">(A) The </w:t>
      </w:r>
      <w:r w:rsidRPr="649510C7">
        <w:rPr>
          <w:rFonts w:ascii="Aptos" w:eastAsia="Aptos" w:hAnsi="Aptos" w:cs="Aptos"/>
          <w:b/>
          <w:bCs/>
        </w:rPr>
        <w:t>[department]</w:t>
      </w:r>
      <w:r w:rsidRPr="649510C7">
        <w:rPr>
          <w:rFonts w:ascii="Aptos" w:eastAsia="Aptos" w:hAnsi="Aptos" w:cs="Aptos"/>
        </w:rPr>
        <w:t xml:space="preserve"> shall assess the general integrity of benefit claims within the state through the Benefit Accuracy Measurement (BAM) Program, as required by 20 C.F.R. part 602.</w:t>
      </w:r>
    </w:p>
    <w:p w14:paraId="050E85E2" w14:textId="739E9AFC" w:rsidR="1275352C" w:rsidRDefault="649510C7" w:rsidP="1275352C">
      <w:pPr>
        <w:spacing w:before="240" w:after="240"/>
        <w:rPr>
          <w:rFonts w:ascii="Aptos" w:eastAsia="Aptos" w:hAnsi="Aptos" w:cs="Aptos"/>
          <w:b/>
          <w:bCs/>
          <w:highlight w:val="yellow"/>
        </w:rPr>
      </w:pPr>
      <w:r w:rsidRPr="00064EDD">
        <w:rPr>
          <w:rFonts w:ascii="Aptos" w:eastAsia="Aptos" w:hAnsi="Aptos" w:cs="Aptos"/>
          <w:b/>
          <w:bCs/>
        </w:rPr>
        <w:t>Option 3: Random audits</w:t>
      </w:r>
    </w:p>
    <w:p w14:paraId="0F8E2B99" w14:textId="03A04A2F" w:rsidR="1275352C" w:rsidRDefault="649510C7" w:rsidP="649510C7">
      <w:pPr>
        <w:pStyle w:val="ListParagraph"/>
        <w:numPr>
          <w:ilvl w:val="0"/>
          <w:numId w:val="15"/>
        </w:numPr>
        <w:spacing w:before="240" w:after="240"/>
        <w:rPr>
          <w:rFonts w:ascii="Aptos" w:eastAsia="Aptos" w:hAnsi="Aptos" w:cs="Aptos"/>
        </w:rPr>
      </w:pPr>
      <w:r w:rsidRPr="649510C7">
        <w:rPr>
          <w:rFonts w:ascii="Aptos" w:eastAsia="Aptos" w:hAnsi="Aptos" w:cs="Aptos"/>
        </w:rPr>
        <w:t>Each week, the [</w:t>
      </w:r>
      <w:r w:rsidRPr="649510C7">
        <w:rPr>
          <w:rFonts w:ascii="Aptos" w:eastAsia="Aptos" w:hAnsi="Aptos" w:cs="Aptos"/>
          <w:b/>
          <w:bCs/>
        </w:rPr>
        <w:t xml:space="preserve">department] </w:t>
      </w:r>
      <w:r w:rsidRPr="649510C7">
        <w:rPr>
          <w:rFonts w:ascii="Aptos" w:eastAsia="Aptos" w:hAnsi="Aptos" w:cs="Aptos"/>
        </w:rPr>
        <w:t xml:space="preserve">shall select </w:t>
      </w:r>
      <w:r w:rsidRPr="649510C7">
        <w:rPr>
          <w:rFonts w:ascii="Aptos" w:eastAsia="Aptos" w:hAnsi="Aptos" w:cs="Aptos"/>
          <w:b/>
          <w:bCs/>
        </w:rPr>
        <w:t>[state-specific number or percentage]</w:t>
      </w:r>
      <w:r w:rsidRPr="649510C7">
        <w:rPr>
          <w:rFonts w:ascii="Aptos" w:eastAsia="Aptos" w:hAnsi="Aptos" w:cs="Aptos"/>
        </w:rPr>
        <w:t xml:space="preserve"> of all claims accepted for that specific week and </w:t>
      </w:r>
      <w:r w:rsidRPr="649510C7">
        <w:rPr>
          <w:rFonts w:ascii="Aptos" w:eastAsia="Aptos" w:hAnsi="Aptos" w:cs="Aptos"/>
          <w:b/>
          <w:bCs/>
        </w:rPr>
        <w:t xml:space="preserve">[state-specific number or percentage] </w:t>
      </w:r>
      <w:r w:rsidRPr="649510C7">
        <w:rPr>
          <w:rFonts w:ascii="Aptos" w:eastAsia="Aptos" w:hAnsi="Aptos" w:cs="Aptos"/>
        </w:rPr>
        <w:t>for auditing. From each audited claimant, the [</w:t>
      </w:r>
      <w:r w:rsidRPr="649510C7">
        <w:rPr>
          <w:rFonts w:ascii="Aptos" w:eastAsia="Aptos" w:hAnsi="Aptos" w:cs="Aptos"/>
          <w:b/>
          <w:bCs/>
        </w:rPr>
        <w:t xml:space="preserve">department] </w:t>
      </w:r>
      <w:r w:rsidRPr="649510C7">
        <w:rPr>
          <w:rFonts w:ascii="Aptos" w:eastAsia="Aptos" w:hAnsi="Aptos" w:cs="Aptos"/>
        </w:rPr>
        <w:t>will request a list of Work Search Activities performed that includes:</w:t>
      </w:r>
    </w:p>
    <w:p w14:paraId="78234A3F" w14:textId="2D334A9D" w:rsidR="1275352C" w:rsidRDefault="1275352C" w:rsidP="1275352C">
      <w:pPr>
        <w:pStyle w:val="ListParagraph"/>
        <w:numPr>
          <w:ilvl w:val="0"/>
          <w:numId w:val="29"/>
        </w:numPr>
        <w:spacing w:before="240" w:after="240"/>
        <w:rPr>
          <w:rFonts w:ascii="Aptos" w:eastAsia="Aptos" w:hAnsi="Aptos" w:cs="Aptos"/>
        </w:rPr>
      </w:pPr>
      <w:r w:rsidRPr="1275352C">
        <w:rPr>
          <w:rFonts w:ascii="Aptos" w:eastAsia="Aptos" w:hAnsi="Aptos" w:cs="Aptos"/>
        </w:rPr>
        <w:t>The nature of the work search activity</w:t>
      </w:r>
    </w:p>
    <w:p w14:paraId="60074B5C" w14:textId="06062CCB" w:rsidR="1275352C" w:rsidRDefault="1275352C" w:rsidP="1275352C">
      <w:pPr>
        <w:pStyle w:val="ListParagraph"/>
        <w:numPr>
          <w:ilvl w:val="0"/>
          <w:numId w:val="29"/>
        </w:numPr>
        <w:spacing w:before="240" w:after="240"/>
        <w:rPr>
          <w:rFonts w:ascii="Aptos" w:eastAsia="Aptos" w:hAnsi="Aptos" w:cs="Aptos"/>
        </w:rPr>
      </w:pPr>
      <w:r w:rsidRPr="1275352C">
        <w:rPr>
          <w:rFonts w:ascii="Aptos" w:eastAsia="Aptos" w:hAnsi="Aptos" w:cs="Aptos"/>
        </w:rPr>
        <w:t xml:space="preserve">The name of any </w:t>
      </w:r>
      <w:proofErr w:type="gramStart"/>
      <w:r w:rsidRPr="1275352C">
        <w:rPr>
          <w:rFonts w:ascii="Aptos" w:eastAsia="Aptos" w:hAnsi="Aptos" w:cs="Aptos"/>
        </w:rPr>
        <w:t>contacted employer</w:t>
      </w:r>
      <w:proofErr w:type="gramEnd"/>
      <w:r w:rsidRPr="1275352C">
        <w:rPr>
          <w:rFonts w:ascii="Aptos" w:eastAsia="Aptos" w:hAnsi="Aptos" w:cs="Aptos"/>
        </w:rPr>
        <w:t>, if applicable</w:t>
      </w:r>
    </w:p>
    <w:p w14:paraId="21A1B62C" w14:textId="034F7998" w:rsidR="1275352C" w:rsidRDefault="1275352C" w:rsidP="1275352C">
      <w:pPr>
        <w:pStyle w:val="ListParagraph"/>
        <w:numPr>
          <w:ilvl w:val="0"/>
          <w:numId w:val="29"/>
        </w:numPr>
        <w:spacing w:before="240" w:after="240"/>
        <w:rPr>
          <w:rFonts w:ascii="Aptos" w:eastAsia="Aptos" w:hAnsi="Aptos" w:cs="Aptos"/>
        </w:rPr>
      </w:pPr>
      <w:r w:rsidRPr="1275352C">
        <w:rPr>
          <w:rFonts w:ascii="Aptos" w:eastAsia="Aptos" w:hAnsi="Aptos" w:cs="Aptos"/>
        </w:rPr>
        <w:t>The contact information of any contacted employer, if applicable</w:t>
      </w:r>
    </w:p>
    <w:p w14:paraId="1DBC3BBC" w14:textId="189C2A45" w:rsidR="74951A4B" w:rsidRDefault="692B4868" w:rsidP="453F6E06">
      <w:pPr>
        <w:spacing w:before="240" w:after="240"/>
        <w:rPr>
          <w:rFonts w:ascii="Aptos" w:eastAsia="Aptos" w:hAnsi="Aptos" w:cs="Aptos"/>
        </w:rPr>
      </w:pPr>
      <w:r w:rsidRPr="692B4868">
        <w:rPr>
          <w:rFonts w:ascii="Aptos" w:eastAsia="Aptos" w:hAnsi="Aptos" w:cs="Aptos"/>
        </w:rPr>
        <w:t xml:space="preserve">(D) The claimant’s work search log/report creates a presumption that the claimant performed the job search unless the </w:t>
      </w:r>
      <w:r w:rsidRPr="692B4868">
        <w:rPr>
          <w:rFonts w:ascii="Aptos" w:eastAsia="Aptos" w:hAnsi="Aptos" w:cs="Aptos"/>
          <w:b/>
          <w:bCs/>
        </w:rPr>
        <w:t>[department]</w:t>
      </w:r>
      <w:r w:rsidRPr="692B4868">
        <w:rPr>
          <w:rFonts w:ascii="Aptos" w:eastAsia="Aptos" w:hAnsi="Aptos" w:cs="Aptos"/>
        </w:rPr>
        <w:t xml:space="preserve"> can conclusively prove the worker willfully misrepresented their job search.</w:t>
      </w:r>
    </w:p>
    <w:p w14:paraId="6C8F6321" w14:textId="1FD3525D" w:rsidR="211C6F15" w:rsidRDefault="74951A4B" w:rsidP="453F6E06">
      <w:pPr>
        <w:spacing w:before="240" w:after="240"/>
        <w:rPr>
          <w:rFonts w:ascii="Aptos" w:eastAsia="Aptos" w:hAnsi="Aptos" w:cs="Aptos"/>
        </w:rPr>
      </w:pPr>
      <w:r w:rsidRPr="74951A4B">
        <w:rPr>
          <w:rFonts w:ascii="Aptos" w:eastAsia="Aptos" w:hAnsi="Aptos" w:cs="Aptos"/>
        </w:rPr>
        <w:t>(</w:t>
      </w:r>
      <w:r w:rsidR="4060ACA1" w:rsidRPr="4060ACA1">
        <w:rPr>
          <w:rFonts w:ascii="Aptos" w:eastAsia="Aptos" w:hAnsi="Aptos" w:cs="Aptos"/>
        </w:rPr>
        <w:t>E</w:t>
      </w:r>
      <w:r w:rsidRPr="74951A4B">
        <w:rPr>
          <w:rFonts w:ascii="Aptos" w:eastAsia="Aptos" w:hAnsi="Aptos" w:cs="Aptos"/>
        </w:rPr>
        <w:t>) The [</w:t>
      </w:r>
      <w:r w:rsidRPr="74951A4B">
        <w:rPr>
          <w:rFonts w:ascii="Aptos" w:eastAsia="Aptos" w:hAnsi="Aptos" w:cs="Aptos"/>
          <w:b/>
          <w:bCs/>
        </w:rPr>
        <w:t xml:space="preserve">department]’s </w:t>
      </w:r>
      <w:r w:rsidRPr="74951A4B">
        <w:rPr>
          <w:rFonts w:ascii="Aptos" w:eastAsia="Aptos" w:hAnsi="Aptos" w:cs="Aptos"/>
        </w:rPr>
        <w:t>inability to contact the claimant during a particular week shall not be construed as a claimant’s failure to demonstrate Work Search Activity.</w:t>
      </w:r>
    </w:p>
    <w:p w14:paraId="1C04D63B" w14:textId="0C0D7D3B" w:rsidR="211C6F15" w:rsidRDefault="692B4868" w:rsidP="453F6E06">
      <w:pPr>
        <w:spacing w:before="240" w:after="240"/>
        <w:rPr>
          <w:rFonts w:ascii="Aptos" w:eastAsia="Aptos" w:hAnsi="Aptos" w:cs="Aptos"/>
        </w:rPr>
      </w:pPr>
      <w:r>
        <w:t>(F) The [</w:t>
      </w:r>
      <w:r w:rsidRPr="692B4868">
        <w:rPr>
          <w:b/>
          <w:bCs/>
        </w:rPr>
        <w:t xml:space="preserve">department]’s </w:t>
      </w:r>
      <w:r>
        <w:t>inability to contact a listed potential employer, agency, placement process, union representative, seminar host, or any other relevant contact shall not be construed as a claimant’s failure to demonstrate Work Search Activity.</w:t>
      </w:r>
    </w:p>
    <w:p w14:paraId="0B172487" w14:textId="4ED347DA" w:rsidR="57834AE9" w:rsidRDefault="2CB830C5" w:rsidP="04E21D38">
      <w:pPr>
        <w:spacing w:before="240" w:after="240"/>
        <w:rPr>
          <w:rFonts w:ascii="Aptos" w:eastAsia="Aptos" w:hAnsi="Aptos" w:cs="Aptos"/>
          <w:b/>
          <w:bCs/>
        </w:rPr>
      </w:pPr>
      <w:r w:rsidRPr="2CB830C5">
        <w:rPr>
          <w:rFonts w:ascii="Aptos" w:eastAsia="Aptos" w:hAnsi="Aptos" w:cs="Aptos"/>
          <w:b/>
          <w:bCs/>
        </w:rPr>
        <w:t>[State portal-specific upload/submission procedures]</w:t>
      </w:r>
    </w:p>
    <w:sectPr w:rsidR="57834AE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8D1E" w14:textId="77777777" w:rsidR="004D05A8" w:rsidRDefault="004D05A8" w:rsidP="00154D8E">
      <w:pPr>
        <w:spacing w:after="0" w:line="240" w:lineRule="auto"/>
      </w:pPr>
      <w:r>
        <w:separator/>
      </w:r>
    </w:p>
  </w:endnote>
  <w:endnote w:type="continuationSeparator" w:id="0">
    <w:p w14:paraId="74433F6E" w14:textId="77777777" w:rsidR="004D05A8" w:rsidRDefault="004D05A8" w:rsidP="00154D8E">
      <w:pPr>
        <w:spacing w:after="0" w:line="240" w:lineRule="auto"/>
      </w:pPr>
      <w:r>
        <w:continuationSeparator/>
      </w:r>
    </w:p>
  </w:endnote>
  <w:endnote w:id="1">
    <w:p w14:paraId="50517C06" w14:textId="048C8495" w:rsidR="009E55AA" w:rsidRDefault="009E55AA">
      <w:pPr>
        <w:pStyle w:val="EndnoteText"/>
      </w:pPr>
      <w:r>
        <w:rPr>
          <w:rStyle w:val="EndnoteReference"/>
        </w:rPr>
        <w:endnoteRef/>
      </w:r>
      <w:r>
        <w:t xml:space="preserve"> Please see the below existing state examples for reference: </w:t>
      </w:r>
    </w:p>
    <w:p w14:paraId="1E0AB780" w14:textId="77777777" w:rsidR="009E55AA" w:rsidRDefault="009E55AA" w:rsidP="009E55AA">
      <w:pPr>
        <w:pStyle w:val="ListParagraph"/>
        <w:numPr>
          <w:ilvl w:val="0"/>
          <w:numId w:val="1"/>
        </w:numPr>
        <w:spacing w:before="240" w:after="240"/>
        <w:rPr>
          <w:rFonts w:ascii="Aptos" w:eastAsia="Aptos" w:hAnsi="Aptos" w:cs="Aptos"/>
        </w:rPr>
      </w:pPr>
      <w:r w:rsidRPr="692B4868">
        <w:rPr>
          <w:rFonts w:ascii="Aptos" w:eastAsia="Aptos" w:hAnsi="Aptos" w:cs="Aptos"/>
        </w:rPr>
        <w:t>MARYLAND: "An individual may not be denied benefits for any week of unemployment for failure to meet the requirements of § 8-903(a)(1) of this subtitle to be able to work, be available to work, and actively seeking work if the failure results from:</w:t>
      </w:r>
    </w:p>
    <w:p w14:paraId="1C2E5F73" w14:textId="77777777" w:rsidR="009E55AA" w:rsidRDefault="009E55AA" w:rsidP="009E55AA">
      <w:pPr>
        <w:pStyle w:val="ListParagraph"/>
        <w:numPr>
          <w:ilvl w:val="1"/>
          <w:numId w:val="1"/>
        </w:numPr>
        <w:spacing w:before="240" w:after="240"/>
        <w:rPr>
          <w:rFonts w:ascii="Aptos" w:eastAsia="Aptos" w:hAnsi="Aptos" w:cs="Aptos"/>
        </w:rPr>
      </w:pPr>
      <w:r w:rsidRPr="692B4868">
        <w:rPr>
          <w:rFonts w:ascii="Aptos" w:eastAsia="Aptos" w:hAnsi="Aptos" w:cs="Aptos"/>
        </w:rPr>
        <w:t>(1) a summons to appear for jury duty; or</w:t>
      </w:r>
    </w:p>
    <w:p w14:paraId="3A10903A" w14:textId="77777777" w:rsidR="009E55AA" w:rsidRDefault="009E55AA" w:rsidP="009E55AA">
      <w:pPr>
        <w:pStyle w:val="ListParagraph"/>
        <w:numPr>
          <w:ilvl w:val="1"/>
          <w:numId w:val="1"/>
        </w:numPr>
        <w:spacing w:before="240" w:after="240"/>
        <w:rPr>
          <w:rFonts w:ascii="Aptos" w:eastAsia="Aptos" w:hAnsi="Aptos" w:cs="Aptos"/>
        </w:rPr>
      </w:pPr>
      <w:r w:rsidRPr="692B4868">
        <w:rPr>
          <w:rFonts w:ascii="Aptos" w:eastAsia="Aptos" w:hAnsi="Aptos" w:cs="Aptos"/>
        </w:rPr>
        <w:t>(2) service as an election judge for a local board of elections in the State</w:t>
      </w:r>
      <w:proofErr w:type="gramStart"/>
      <w:r w:rsidRPr="692B4868">
        <w:rPr>
          <w:rFonts w:ascii="Aptos" w:eastAsia="Aptos" w:hAnsi="Aptos" w:cs="Aptos"/>
        </w:rPr>
        <w:t>.…</w:t>
      </w:r>
      <w:proofErr w:type="gramEnd"/>
      <w:r w:rsidRPr="692B4868">
        <w:rPr>
          <w:rFonts w:ascii="Aptos" w:eastAsia="Aptos" w:hAnsi="Aptos" w:cs="Aptos"/>
        </w:rPr>
        <w:t xml:space="preserve">" Md. Code Ann., Lab. &amp; </w:t>
      </w:r>
      <w:proofErr w:type="spellStart"/>
      <w:r w:rsidRPr="692B4868">
        <w:rPr>
          <w:rFonts w:ascii="Aptos" w:eastAsia="Aptos" w:hAnsi="Aptos" w:cs="Aptos"/>
        </w:rPr>
        <w:t>Empl</w:t>
      </w:r>
      <w:proofErr w:type="spellEnd"/>
      <w:r w:rsidRPr="692B4868">
        <w:rPr>
          <w:rFonts w:ascii="Aptos" w:eastAsia="Aptos" w:hAnsi="Aptos" w:cs="Aptos"/>
        </w:rPr>
        <w:t xml:space="preserve">. § 8-907 </w:t>
      </w:r>
    </w:p>
    <w:p w14:paraId="2879C58E" w14:textId="77777777" w:rsidR="009E55AA" w:rsidRDefault="009E55AA" w:rsidP="009E55AA">
      <w:pPr>
        <w:pStyle w:val="ListParagraph"/>
        <w:numPr>
          <w:ilvl w:val="0"/>
          <w:numId w:val="1"/>
        </w:numPr>
        <w:spacing w:before="240" w:after="240"/>
      </w:pPr>
      <w:r w:rsidRPr="692B4868">
        <w:rPr>
          <w:rFonts w:ascii="Aptos" w:eastAsia="Aptos" w:hAnsi="Aptos" w:cs="Aptos"/>
        </w:rPr>
        <w:t xml:space="preserve">MINNESOTA: </w:t>
      </w:r>
      <w:r w:rsidRPr="692B4868">
        <w:t xml:space="preserve">"This clause does not apply to an applicant who is in reemployment assistance training or who was on jury duty throughout the </w:t>
      </w:r>
      <w:proofErr w:type="gramStart"/>
      <w:r w:rsidRPr="692B4868">
        <w:t>week;…</w:t>
      </w:r>
      <w:proofErr w:type="gramEnd"/>
      <w:r w:rsidRPr="692B4868">
        <w:t>" Minn. Stat. Ann. § 268.085.</w:t>
      </w:r>
    </w:p>
    <w:p w14:paraId="629CB32C" w14:textId="77777777" w:rsidR="009E55AA" w:rsidRDefault="009E55AA" w:rsidP="009E55AA">
      <w:pPr>
        <w:pStyle w:val="ListParagraph"/>
        <w:numPr>
          <w:ilvl w:val="0"/>
          <w:numId w:val="1"/>
        </w:numPr>
        <w:spacing w:before="240" w:after="240"/>
      </w:pPr>
      <w:r w:rsidRPr="692B4868">
        <w:t>WASHINGTON: "No otherwise eligible individual shall be denied benefits for any week because he or she is serving as a prospective or impaneled juror in any court of this state</w:t>
      </w:r>
      <w:proofErr w:type="gramStart"/>
      <w:r w:rsidRPr="692B4868">
        <w:t>.…</w:t>
      </w:r>
      <w:proofErr w:type="gramEnd"/>
      <w:r w:rsidRPr="692B4868">
        <w:t>" Wash. Rev. Code Ann. § 50.20.117.</w:t>
      </w:r>
    </w:p>
    <w:p w14:paraId="30928FFA" w14:textId="77777777" w:rsidR="009E55AA" w:rsidRDefault="009E55AA" w:rsidP="009E55AA">
      <w:pPr>
        <w:pStyle w:val="ListParagraph"/>
        <w:numPr>
          <w:ilvl w:val="0"/>
          <w:numId w:val="1"/>
        </w:numPr>
        <w:spacing w:before="240" w:after="240"/>
      </w:pPr>
      <w:r w:rsidRPr="692B4868">
        <w:t>UTAH: “Benefits may be allowed if the claimant failed to make the required work search because he was on jury duty and benefits would have been allowed under similar circumstances to a claimant for regular benefits.…" 2007 UT 30442; 2007 UT Regulation Text 30442.</w:t>
      </w:r>
    </w:p>
    <w:p w14:paraId="01AA405E" w14:textId="77777777" w:rsidR="009E55AA" w:rsidRDefault="009E55AA" w:rsidP="009E55AA">
      <w:pPr>
        <w:pStyle w:val="ListParagraph"/>
        <w:numPr>
          <w:ilvl w:val="1"/>
          <w:numId w:val="1"/>
        </w:numPr>
        <w:spacing w:before="240" w:after="240"/>
      </w:pPr>
      <w:r w:rsidRPr="692B4868">
        <w:t>"If the claimant made the required work search but was unable to work for more than half the normal workweek, he or she may not be eligible…" 2007 UT 30442; 2007 UT Regulation Text 30442.</w:t>
      </w:r>
    </w:p>
    <w:p w14:paraId="7B7401C1" w14:textId="77777777" w:rsidR="009E55AA" w:rsidRDefault="009E55AA" w:rsidP="009E55AA">
      <w:pPr>
        <w:pStyle w:val="ListParagraph"/>
        <w:numPr>
          <w:ilvl w:val="0"/>
          <w:numId w:val="1"/>
        </w:numPr>
        <w:spacing w:before="240" w:after="240"/>
      </w:pPr>
      <w:r w:rsidRPr="692B4868">
        <w:t>WISCONSIN: "Jury duty shall be good cause for not reporting for an eligibility review under s. DWD 128.03</w:t>
      </w:r>
      <w:proofErr w:type="gramStart"/>
      <w:r w:rsidRPr="692B4868">
        <w:t>.…</w:t>
      </w:r>
      <w:proofErr w:type="gramEnd"/>
      <w:r w:rsidRPr="692B4868">
        <w:t xml:space="preserve">" Wis. Admin. Code DWD § 128.01 (Lexis Advance through Wis. </w:t>
      </w:r>
      <w:proofErr w:type="spellStart"/>
      <w:r w:rsidRPr="692B4868">
        <w:t>Admn</w:t>
      </w:r>
      <w:proofErr w:type="spellEnd"/>
      <w:r w:rsidRPr="692B4868">
        <w:t>. Register No. 834B, June 30, 2025).</w:t>
      </w:r>
    </w:p>
    <w:p w14:paraId="2C743E61" w14:textId="77777777" w:rsidR="009E55AA" w:rsidRDefault="009E55AA" w:rsidP="009E55AA">
      <w:pPr>
        <w:pStyle w:val="ListParagraph"/>
        <w:numPr>
          <w:ilvl w:val="0"/>
          <w:numId w:val="1"/>
        </w:numPr>
        <w:spacing w:before="240" w:after="240"/>
      </w:pPr>
      <w:r w:rsidRPr="692B4868">
        <w:t xml:space="preserve">IDAHO: "Jury Duty/Subpoenas. A claimant serving on jury duty or subpoenaed is excused from the availability and work-seeking requirements of the law for that </w:t>
      </w:r>
      <w:proofErr w:type="gramStart"/>
      <w:r w:rsidRPr="692B4868">
        <w:t>time period</w:t>
      </w:r>
      <w:proofErr w:type="gramEnd"/>
      <w:r w:rsidRPr="692B4868">
        <w:t>. A claimant is not ineligible if he must refuse work because of the jury duty or subpoena.…" 2005 ID 4066; 2005 ID Regulation Text 4066.</w:t>
      </w:r>
    </w:p>
    <w:p w14:paraId="07E3DA2D" w14:textId="77777777" w:rsidR="009E55AA" w:rsidRDefault="009E55A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2D5A3" w14:paraId="3B9D2AA0" w14:textId="77777777" w:rsidTr="003B101A">
      <w:trPr>
        <w:trHeight w:val="300"/>
      </w:trPr>
      <w:tc>
        <w:tcPr>
          <w:tcW w:w="3120" w:type="dxa"/>
        </w:tcPr>
        <w:p w14:paraId="7388AD4D" w14:textId="10DBB0B2" w:rsidR="6172D5A3" w:rsidRDefault="6172D5A3" w:rsidP="003B101A">
          <w:pPr>
            <w:pStyle w:val="Header"/>
            <w:ind w:left="-115"/>
          </w:pPr>
        </w:p>
      </w:tc>
      <w:tc>
        <w:tcPr>
          <w:tcW w:w="3120" w:type="dxa"/>
        </w:tcPr>
        <w:p w14:paraId="796EA4BC" w14:textId="137DC4BC" w:rsidR="6172D5A3" w:rsidRDefault="6172D5A3" w:rsidP="003B101A">
          <w:pPr>
            <w:pStyle w:val="Header"/>
            <w:jc w:val="center"/>
          </w:pPr>
        </w:p>
      </w:tc>
      <w:tc>
        <w:tcPr>
          <w:tcW w:w="3120" w:type="dxa"/>
        </w:tcPr>
        <w:p w14:paraId="511ECE80" w14:textId="1735F088" w:rsidR="6172D5A3" w:rsidRDefault="6172D5A3" w:rsidP="003B101A">
          <w:pPr>
            <w:pStyle w:val="Header"/>
            <w:ind w:right="-115"/>
            <w:jc w:val="right"/>
          </w:pPr>
        </w:p>
      </w:tc>
    </w:tr>
  </w:tbl>
  <w:p w14:paraId="4B6EE01F" w14:textId="19B31503" w:rsidR="00F80480" w:rsidRDefault="00F804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F8230" w14:textId="77777777" w:rsidR="004D05A8" w:rsidRDefault="004D05A8" w:rsidP="00154D8E">
      <w:pPr>
        <w:spacing w:after="0" w:line="240" w:lineRule="auto"/>
      </w:pPr>
      <w:r>
        <w:separator/>
      </w:r>
    </w:p>
  </w:footnote>
  <w:footnote w:type="continuationSeparator" w:id="0">
    <w:p w14:paraId="4163C5A2" w14:textId="77777777" w:rsidR="004D05A8" w:rsidRDefault="004D05A8" w:rsidP="00154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2D5A3" w14:paraId="46D53290" w14:textId="77777777" w:rsidTr="003B101A">
      <w:trPr>
        <w:trHeight w:val="300"/>
      </w:trPr>
      <w:tc>
        <w:tcPr>
          <w:tcW w:w="3120" w:type="dxa"/>
        </w:tcPr>
        <w:p w14:paraId="731113F5" w14:textId="5D307BD2" w:rsidR="6172D5A3" w:rsidRDefault="6172D5A3" w:rsidP="00B94B0F">
          <w:pPr>
            <w:pStyle w:val="Header"/>
            <w:ind w:left="-115"/>
          </w:pPr>
        </w:p>
      </w:tc>
      <w:tc>
        <w:tcPr>
          <w:tcW w:w="3120" w:type="dxa"/>
        </w:tcPr>
        <w:p w14:paraId="4365FDF8" w14:textId="02455749" w:rsidR="6172D5A3" w:rsidRDefault="6172D5A3" w:rsidP="003B101A">
          <w:pPr>
            <w:pStyle w:val="Header"/>
            <w:jc w:val="center"/>
          </w:pPr>
        </w:p>
      </w:tc>
      <w:tc>
        <w:tcPr>
          <w:tcW w:w="3120" w:type="dxa"/>
        </w:tcPr>
        <w:p w14:paraId="56C7CAD8" w14:textId="1771A5F2" w:rsidR="6172D5A3" w:rsidRDefault="6172D5A3" w:rsidP="003B101A">
          <w:pPr>
            <w:pStyle w:val="Header"/>
            <w:ind w:right="-115"/>
            <w:jc w:val="right"/>
          </w:pPr>
        </w:p>
      </w:tc>
    </w:tr>
  </w:tbl>
  <w:p w14:paraId="29CD8D72" w14:textId="3273B33C" w:rsidR="00F80480" w:rsidRDefault="00F80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FA07"/>
    <w:multiLevelType w:val="hybridMultilevel"/>
    <w:tmpl w:val="D90AE91A"/>
    <w:lvl w:ilvl="0" w:tplc="3FB2F250">
      <w:start w:val="1"/>
      <w:numFmt w:val="lowerLetter"/>
      <w:lvlText w:val="(%1)"/>
      <w:lvlJc w:val="left"/>
      <w:pPr>
        <w:ind w:left="720" w:hanging="360"/>
      </w:pPr>
    </w:lvl>
    <w:lvl w:ilvl="1" w:tplc="6CBCD3E8">
      <w:start w:val="1"/>
      <w:numFmt w:val="lowerLetter"/>
      <w:lvlText w:val="%2."/>
      <w:lvlJc w:val="left"/>
      <w:pPr>
        <w:ind w:left="1440" w:hanging="360"/>
      </w:pPr>
    </w:lvl>
    <w:lvl w:ilvl="2" w:tplc="030052DA">
      <w:start w:val="1"/>
      <w:numFmt w:val="lowerRoman"/>
      <w:lvlText w:val="%3."/>
      <w:lvlJc w:val="right"/>
      <w:pPr>
        <w:ind w:left="2160" w:hanging="180"/>
      </w:pPr>
    </w:lvl>
    <w:lvl w:ilvl="3" w:tplc="E86E7906">
      <w:start w:val="1"/>
      <w:numFmt w:val="decimal"/>
      <w:lvlText w:val="%4."/>
      <w:lvlJc w:val="left"/>
      <w:pPr>
        <w:ind w:left="2880" w:hanging="360"/>
      </w:pPr>
    </w:lvl>
    <w:lvl w:ilvl="4" w:tplc="72327252">
      <w:start w:val="1"/>
      <w:numFmt w:val="lowerLetter"/>
      <w:lvlText w:val="%5."/>
      <w:lvlJc w:val="left"/>
      <w:pPr>
        <w:ind w:left="3600" w:hanging="360"/>
      </w:pPr>
    </w:lvl>
    <w:lvl w:ilvl="5" w:tplc="49CA2E48">
      <w:start w:val="1"/>
      <w:numFmt w:val="lowerRoman"/>
      <w:lvlText w:val="%6."/>
      <w:lvlJc w:val="right"/>
      <w:pPr>
        <w:ind w:left="4320" w:hanging="180"/>
      </w:pPr>
    </w:lvl>
    <w:lvl w:ilvl="6" w:tplc="C8AC077A">
      <w:start w:val="1"/>
      <w:numFmt w:val="decimal"/>
      <w:lvlText w:val="%7."/>
      <w:lvlJc w:val="left"/>
      <w:pPr>
        <w:ind w:left="5040" w:hanging="360"/>
      </w:pPr>
    </w:lvl>
    <w:lvl w:ilvl="7" w:tplc="1A18513E">
      <w:start w:val="1"/>
      <w:numFmt w:val="lowerLetter"/>
      <w:lvlText w:val="%8."/>
      <w:lvlJc w:val="left"/>
      <w:pPr>
        <w:ind w:left="5760" w:hanging="360"/>
      </w:pPr>
    </w:lvl>
    <w:lvl w:ilvl="8" w:tplc="24D0ABAE">
      <w:start w:val="1"/>
      <w:numFmt w:val="lowerRoman"/>
      <w:lvlText w:val="%9."/>
      <w:lvlJc w:val="right"/>
      <w:pPr>
        <w:ind w:left="6480" w:hanging="180"/>
      </w:pPr>
    </w:lvl>
  </w:abstractNum>
  <w:abstractNum w:abstractNumId="1" w15:restartNumberingAfterBreak="0">
    <w:nsid w:val="04FF3022"/>
    <w:multiLevelType w:val="hybridMultilevel"/>
    <w:tmpl w:val="B6463EEA"/>
    <w:lvl w:ilvl="0" w:tplc="1C009616">
      <w:start w:val="1"/>
      <w:numFmt w:val="decimal"/>
      <w:lvlText w:val="(%1)"/>
      <w:lvlJc w:val="left"/>
      <w:pPr>
        <w:ind w:left="1080" w:hanging="360"/>
      </w:pPr>
    </w:lvl>
    <w:lvl w:ilvl="1" w:tplc="70B070C8">
      <w:start w:val="1"/>
      <w:numFmt w:val="lowerLetter"/>
      <w:lvlText w:val="%2."/>
      <w:lvlJc w:val="left"/>
      <w:pPr>
        <w:ind w:left="1800" w:hanging="360"/>
      </w:pPr>
    </w:lvl>
    <w:lvl w:ilvl="2" w:tplc="03B821FE">
      <w:start w:val="1"/>
      <w:numFmt w:val="lowerRoman"/>
      <w:lvlText w:val="%3."/>
      <w:lvlJc w:val="right"/>
      <w:pPr>
        <w:ind w:left="2520" w:hanging="180"/>
      </w:pPr>
    </w:lvl>
    <w:lvl w:ilvl="3" w:tplc="9552EA26">
      <w:start w:val="1"/>
      <w:numFmt w:val="decimal"/>
      <w:lvlText w:val="%4."/>
      <w:lvlJc w:val="left"/>
      <w:pPr>
        <w:ind w:left="3240" w:hanging="360"/>
      </w:pPr>
    </w:lvl>
    <w:lvl w:ilvl="4" w:tplc="5A48DC96">
      <w:start w:val="1"/>
      <w:numFmt w:val="lowerLetter"/>
      <w:lvlText w:val="%5."/>
      <w:lvlJc w:val="left"/>
      <w:pPr>
        <w:ind w:left="3960" w:hanging="360"/>
      </w:pPr>
    </w:lvl>
    <w:lvl w:ilvl="5" w:tplc="F834A7A2">
      <w:start w:val="1"/>
      <w:numFmt w:val="lowerRoman"/>
      <w:lvlText w:val="%6."/>
      <w:lvlJc w:val="right"/>
      <w:pPr>
        <w:ind w:left="4680" w:hanging="180"/>
      </w:pPr>
    </w:lvl>
    <w:lvl w:ilvl="6" w:tplc="621AE23C">
      <w:start w:val="1"/>
      <w:numFmt w:val="decimal"/>
      <w:lvlText w:val="%7."/>
      <w:lvlJc w:val="left"/>
      <w:pPr>
        <w:ind w:left="5400" w:hanging="360"/>
      </w:pPr>
    </w:lvl>
    <w:lvl w:ilvl="7" w:tplc="9C7CB2BC">
      <w:start w:val="1"/>
      <w:numFmt w:val="lowerLetter"/>
      <w:lvlText w:val="%8."/>
      <w:lvlJc w:val="left"/>
      <w:pPr>
        <w:ind w:left="6120" w:hanging="360"/>
      </w:pPr>
    </w:lvl>
    <w:lvl w:ilvl="8" w:tplc="6B340B40">
      <w:start w:val="1"/>
      <w:numFmt w:val="lowerRoman"/>
      <w:lvlText w:val="%9."/>
      <w:lvlJc w:val="right"/>
      <w:pPr>
        <w:ind w:left="6840" w:hanging="180"/>
      </w:pPr>
    </w:lvl>
  </w:abstractNum>
  <w:abstractNum w:abstractNumId="2" w15:restartNumberingAfterBreak="0">
    <w:nsid w:val="064E88E1"/>
    <w:multiLevelType w:val="hybridMultilevel"/>
    <w:tmpl w:val="82522B16"/>
    <w:lvl w:ilvl="0" w:tplc="5394B39A">
      <w:start w:val="1"/>
      <w:numFmt w:val="upperLetter"/>
      <w:lvlText w:val="(%1)"/>
      <w:lvlJc w:val="left"/>
      <w:pPr>
        <w:ind w:left="720" w:hanging="360"/>
      </w:pPr>
    </w:lvl>
    <w:lvl w:ilvl="1" w:tplc="99224EFA">
      <w:start w:val="1"/>
      <w:numFmt w:val="lowerLetter"/>
      <w:lvlText w:val="%2."/>
      <w:lvlJc w:val="left"/>
      <w:pPr>
        <w:ind w:left="1440" w:hanging="360"/>
      </w:pPr>
    </w:lvl>
    <w:lvl w:ilvl="2" w:tplc="411412E4">
      <w:start w:val="1"/>
      <w:numFmt w:val="lowerRoman"/>
      <w:lvlText w:val="%3."/>
      <w:lvlJc w:val="right"/>
      <w:pPr>
        <w:ind w:left="2160" w:hanging="180"/>
      </w:pPr>
    </w:lvl>
    <w:lvl w:ilvl="3" w:tplc="FF74A716">
      <w:start w:val="1"/>
      <w:numFmt w:val="decimal"/>
      <w:lvlText w:val="%4."/>
      <w:lvlJc w:val="left"/>
      <w:pPr>
        <w:ind w:left="2880" w:hanging="360"/>
      </w:pPr>
    </w:lvl>
    <w:lvl w:ilvl="4" w:tplc="70000A0E">
      <w:start w:val="1"/>
      <w:numFmt w:val="lowerLetter"/>
      <w:lvlText w:val="%5."/>
      <w:lvlJc w:val="left"/>
      <w:pPr>
        <w:ind w:left="3600" w:hanging="360"/>
      </w:pPr>
    </w:lvl>
    <w:lvl w:ilvl="5" w:tplc="34B46EAC">
      <w:start w:val="1"/>
      <w:numFmt w:val="lowerRoman"/>
      <w:lvlText w:val="%6."/>
      <w:lvlJc w:val="right"/>
      <w:pPr>
        <w:ind w:left="4320" w:hanging="180"/>
      </w:pPr>
    </w:lvl>
    <w:lvl w:ilvl="6" w:tplc="2CE6FCDC">
      <w:start w:val="1"/>
      <w:numFmt w:val="decimal"/>
      <w:lvlText w:val="%7."/>
      <w:lvlJc w:val="left"/>
      <w:pPr>
        <w:ind w:left="5040" w:hanging="360"/>
      </w:pPr>
    </w:lvl>
    <w:lvl w:ilvl="7" w:tplc="4CB41EF6">
      <w:start w:val="1"/>
      <w:numFmt w:val="lowerLetter"/>
      <w:lvlText w:val="%8."/>
      <w:lvlJc w:val="left"/>
      <w:pPr>
        <w:ind w:left="5760" w:hanging="360"/>
      </w:pPr>
    </w:lvl>
    <w:lvl w:ilvl="8" w:tplc="404E5EDA">
      <w:start w:val="1"/>
      <w:numFmt w:val="lowerRoman"/>
      <w:lvlText w:val="%9."/>
      <w:lvlJc w:val="right"/>
      <w:pPr>
        <w:ind w:left="6480" w:hanging="180"/>
      </w:pPr>
    </w:lvl>
  </w:abstractNum>
  <w:abstractNum w:abstractNumId="3" w15:restartNumberingAfterBreak="0">
    <w:nsid w:val="06C5082B"/>
    <w:multiLevelType w:val="hybridMultilevel"/>
    <w:tmpl w:val="DAF0E762"/>
    <w:lvl w:ilvl="0" w:tplc="528E9C5A">
      <w:start w:val="1"/>
      <w:numFmt w:val="lowerRoman"/>
      <w:lvlText w:val="(%1)"/>
      <w:lvlJc w:val="left"/>
      <w:pPr>
        <w:ind w:left="1080" w:hanging="360"/>
      </w:pPr>
    </w:lvl>
    <w:lvl w:ilvl="1" w:tplc="93C200EA">
      <w:start w:val="1"/>
      <w:numFmt w:val="lowerLetter"/>
      <w:lvlText w:val="%2."/>
      <w:lvlJc w:val="left"/>
      <w:pPr>
        <w:ind w:left="1800" w:hanging="360"/>
      </w:pPr>
    </w:lvl>
    <w:lvl w:ilvl="2" w:tplc="51885460">
      <w:start w:val="1"/>
      <w:numFmt w:val="lowerRoman"/>
      <w:lvlText w:val="%3."/>
      <w:lvlJc w:val="right"/>
      <w:pPr>
        <w:ind w:left="2520" w:hanging="180"/>
      </w:pPr>
    </w:lvl>
    <w:lvl w:ilvl="3" w:tplc="66E266DE">
      <w:start w:val="1"/>
      <w:numFmt w:val="decimal"/>
      <w:lvlText w:val="%4."/>
      <w:lvlJc w:val="left"/>
      <w:pPr>
        <w:ind w:left="3240" w:hanging="360"/>
      </w:pPr>
    </w:lvl>
    <w:lvl w:ilvl="4" w:tplc="C930B5A4">
      <w:start w:val="1"/>
      <w:numFmt w:val="lowerLetter"/>
      <w:lvlText w:val="%5."/>
      <w:lvlJc w:val="left"/>
      <w:pPr>
        <w:ind w:left="3960" w:hanging="360"/>
      </w:pPr>
    </w:lvl>
    <w:lvl w:ilvl="5" w:tplc="CF720408">
      <w:start w:val="1"/>
      <w:numFmt w:val="lowerRoman"/>
      <w:lvlText w:val="%6."/>
      <w:lvlJc w:val="right"/>
      <w:pPr>
        <w:ind w:left="4680" w:hanging="180"/>
      </w:pPr>
    </w:lvl>
    <w:lvl w:ilvl="6" w:tplc="DED05928">
      <w:start w:val="1"/>
      <w:numFmt w:val="decimal"/>
      <w:lvlText w:val="%7."/>
      <w:lvlJc w:val="left"/>
      <w:pPr>
        <w:ind w:left="5400" w:hanging="360"/>
      </w:pPr>
    </w:lvl>
    <w:lvl w:ilvl="7" w:tplc="AC20F622">
      <w:start w:val="1"/>
      <w:numFmt w:val="lowerLetter"/>
      <w:lvlText w:val="%8."/>
      <w:lvlJc w:val="left"/>
      <w:pPr>
        <w:ind w:left="6120" w:hanging="360"/>
      </w:pPr>
    </w:lvl>
    <w:lvl w:ilvl="8" w:tplc="16B20B94">
      <w:start w:val="1"/>
      <w:numFmt w:val="lowerRoman"/>
      <w:lvlText w:val="%9."/>
      <w:lvlJc w:val="right"/>
      <w:pPr>
        <w:ind w:left="6840" w:hanging="180"/>
      </w:pPr>
    </w:lvl>
  </w:abstractNum>
  <w:abstractNum w:abstractNumId="4" w15:restartNumberingAfterBreak="0">
    <w:nsid w:val="0869B129"/>
    <w:multiLevelType w:val="hybridMultilevel"/>
    <w:tmpl w:val="822EC86A"/>
    <w:lvl w:ilvl="0" w:tplc="1F5686DC">
      <w:start w:val="1"/>
      <w:numFmt w:val="bullet"/>
      <w:lvlText w:val=""/>
      <w:lvlJc w:val="left"/>
      <w:pPr>
        <w:ind w:left="1080" w:hanging="360"/>
      </w:pPr>
      <w:rPr>
        <w:rFonts w:ascii="Symbol" w:hAnsi="Symbol" w:hint="default"/>
      </w:rPr>
    </w:lvl>
    <w:lvl w:ilvl="1" w:tplc="12BC30B8">
      <w:start w:val="1"/>
      <w:numFmt w:val="bullet"/>
      <w:lvlText w:val="o"/>
      <w:lvlJc w:val="left"/>
      <w:pPr>
        <w:ind w:left="1800" w:hanging="360"/>
      </w:pPr>
      <w:rPr>
        <w:rFonts w:ascii="Courier New" w:hAnsi="Courier New" w:hint="default"/>
      </w:rPr>
    </w:lvl>
    <w:lvl w:ilvl="2" w:tplc="59FCA80E">
      <w:start w:val="1"/>
      <w:numFmt w:val="bullet"/>
      <w:lvlText w:val=""/>
      <w:lvlJc w:val="left"/>
      <w:pPr>
        <w:ind w:left="2520" w:hanging="360"/>
      </w:pPr>
      <w:rPr>
        <w:rFonts w:ascii="Wingdings" w:hAnsi="Wingdings" w:hint="default"/>
      </w:rPr>
    </w:lvl>
    <w:lvl w:ilvl="3" w:tplc="D3422CF8">
      <w:start w:val="1"/>
      <w:numFmt w:val="bullet"/>
      <w:lvlText w:val=""/>
      <w:lvlJc w:val="left"/>
      <w:pPr>
        <w:ind w:left="3240" w:hanging="360"/>
      </w:pPr>
      <w:rPr>
        <w:rFonts w:ascii="Symbol" w:hAnsi="Symbol" w:hint="default"/>
      </w:rPr>
    </w:lvl>
    <w:lvl w:ilvl="4" w:tplc="8E608468">
      <w:start w:val="1"/>
      <w:numFmt w:val="bullet"/>
      <w:lvlText w:val="o"/>
      <w:lvlJc w:val="left"/>
      <w:pPr>
        <w:ind w:left="3960" w:hanging="360"/>
      </w:pPr>
      <w:rPr>
        <w:rFonts w:ascii="Courier New" w:hAnsi="Courier New" w:hint="default"/>
      </w:rPr>
    </w:lvl>
    <w:lvl w:ilvl="5" w:tplc="2938C160">
      <w:start w:val="1"/>
      <w:numFmt w:val="bullet"/>
      <w:lvlText w:val=""/>
      <w:lvlJc w:val="left"/>
      <w:pPr>
        <w:ind w:left="4680" w:hanging="360"/>
      </w:pPr>
      <w:rPr>
        <w:rFonts w:ascii="Wingdings" w:hAnsi="Wingdings" w:hint="default"/>
      </w:rPr>
    </w:lvl>
    <w:lvl w:ilvl="6" w:tplc="055E3288">
      <w:start w:val="1"/>
      <w:numFmt w:val="bullet"/>
      <w:lvlText w:val=""/>
      <w:lvlJc w:val="left"/>
      <w:pPr>
        <w:ind w:left="5400" w:hanging="360"/>
      </w:pPr>
      <w:rPr>
        <w:rFonts w:ascii="Symbol" w:hAnsi="Symbol" w:hint="default"/>
      </w:rPr>
    </w:lvl>
    <w:lvl w:ilvl="7" w:tplc="006455E0">
      <w:start w:val="1"/>
      <w:numFmt w:val="bullet"/>
      <w:lvlText w:val="o"/>
      <w:lvlJc w:val="left"/>
      <w:pPr>
        <w:ind w:left="6120" w:hanging="360"/>
      </w:pPr>
      <w:rPr>
        <w:rFonts w:ascii="Courier New" w:hAnsi="Courier New" w:hint="default"/>
      </w:rPr>
    </w:lvl>
    <w:lvl w:ilvl="8" w:tplc="C4C8CD08">
      <w:start w:val="1"/>
      <w:numFmt w:val="bullet"/>
      <w:lvlText w:val=""/>
      <w:lvlJc w:val="left"/>
      <w:pPr>
        <w:ind w:left="6840" w:hanging="360"/>
      </w:pPr>
      <w:rPr>
        <w:rFonts w:ascii="Wingdings" w:hAnsi="Wingdings" w:hint="default"/>
      </w:rPr>
    </w:lvl>
  </w:abstractNum>
  <w:abstractNum w:abstractNumId="5" w15:restartNumberingAfterBreak="0">
    <w:nsid w:val="0DD3BC4A"/>
    <w:multiLevelType w:val="hybridMultilevel"/>
    <w:tmpl w:val="FFFFFFFF"/>
    <w:lvl w:ilvl="0" w:tplc="04103370">
      <w:start w:val="1"/>
      <w:numFmt w:val="bullet"/>
      <w:lvlText w:val="-"/>
      <w:lvlJc w:val="left"/>
      <w:pPr>
        <w:ind w:left="720" w:hanging="360"/>
      </w:pPr>
      <w:rPr>
        <w:rFonts w:ascii="Aptos" w:hAnsi="Aptos" w:hint="default"/>
      </w:rPr>
    </w:lvl>
    <w:lvl w:ilvl="1" w:tplc="D152DB34">
      <w:start w:val="1"/>
      <w:numFmt w:val="bullet"/>
      <w:lvlText w:val="o"/>
      <w:lvlJc w:val="left"/>
      <w:pPr>
        <w:ind w:left="1440" w:hanging="360"/>
      </w:pPr>
      <w:rPr>
        <w:rFonts w:ascii="Courier New" w:hAnsi="Courier New" w:hint="default"/>
      </w:rPr>
    </w:lvl>
    <w:lvl w:ilvl="2" w:tplc="E06AFED6">
      <w:start w:val="1"/>
      <w:numFmt w:val="bullet"/>
      <w:lvlText w:val=""/>
      <w:lvlJc w:val="left"/>
      <w:pPr>
        <w:ind w:left="2160" w:hanging="360"/>
      </w:pPr>
      <w:rPr>
        <w:rFonts w:ascii="Wingdings" w:hAnsi="Wingdings" w:hint="default"/>
      </w:rPr>
    </w:lvl>
    <w:lvl w:ilvl="3" w:tplc="19B475B2">
      <w:start w:val="1"/>
      <w:numFmt w:val="bullet"/>
      <w:lvlText w:val=""/>
      <w:lvlJc w:val="left"/>
      <w:pPr>
        <w:ind w:left="2880" w:hanging="360"/>
      </w:pPr>
      <w:rPr>
        <w:rFonts w:ascii="Symbol" w:hAnsi="Symbol" w:hint="default"/>
      </w:rPr>
    </w:lvl>
    <w:lvl w:ilvl="4" w:tplc="9C62065C">
      <w:start w:val="1"/>
      <w:numFmt w:val="bullet"/>
      <w:lvlText w:val="o"/>
      <w:lvlJc w:val="left"/>
      <w:pPr>
        <w:ind w:left="3600" w:hanging="360"/>
      </w:pPr>
      <w:rPr>
        <w:rFonts w:ascii="Courier New" w:hAnsi="Courier New" w:hint="default"/>
      </w:rPr>
    </w:lvl>
    <w:lvl w:ilvl="5" w:tplc="6CDA6082">
      <w:start w:val="1"/>
      <w:numFmt w:val="bullet"/>
      <w:lvlText w:val=""/>
      <w:lvlJc w:val="left"/>
      <w:pPr>
        <w:ind w:left="4320" w:hanging="360"/>
      </w:pPr>
      <w:rPr>
        <w:rFonts w:ascii="Wingdings" w:hAnsi="Wingdings" w:hint="default"/>
      </w:rPr>
    </w:lvl>
    <w:lvl w:ilvl="6" w:tplc="E27AEFD6">
      <w:start w:val="1"/>
      <w:numFmt w:val="bullet"/>
      <w:lvlText w:val=""/>
      <w:lvlJc w:val="left"/>
      <w:pPr>
        <w:ind w:left="5040" w:hanging="360"/>
      </w:pPr>
      <w:rPr>
        <w:rFonts w:ascii="Symbol" w:hAnsi="Symbol" w:hint="default"/>
      </w:rPr>
    </w:lvl>
    <w:lvl w:ilvl="7" w:tplc="66425864">
      <w:start w:val="1"/>
      <w:numFmt w:val="bullet"/>
      <w:lvlText w:val="o"/>
      <w:lvlJc w:val="left"/>
      <w:pPr>
        <w:ind w:left="5760" w:hanging="360"/>
      </w:pPr>
      <w:rPr>
        <w:rFonts w:ascii="Courier New" w:hAnsi="Courier New" w:hint="default"/>
      </w:rPr>
    </w:lvl>
    <w:lvl w:ilvl="8" w:tplc="504A9326">
      <w:start w:val="1"/>
      <w:numFmt w:val="bullet"/>
      <w:lvlText w:val=""/>
      <w:lvlJc w:val="left"/>
      <w:pPr>
        <w:ind w:left="6480" w:hanging="360"/>
      </w:pPr>
      <w:rPr>
        <w:rFonts w:ascii="Wingdings" w:hAnsi="Wingdings" w:hint="default"/>
      </w:rPr>
    </w:lvl>
  </w:abstractNum>
  <w:abstractNum w:abstractNumId="6" w15:restartNumberingAfterBreak="0">
    <w:nsid w:val="0FCA1889"/>
    <w:multiLevelType w:val="hybridMultilevel"/>
    <w:tmpl w:val="2C287480"/>
    <w:lvl w:ilvl="0" w:tplc="D41A84AA">
      <w:start w:val="1"/>
      <w:numFmt w:val="lowerRoman"/>
      <w:lvlText w:val="(%1)"/>
      <w:lvlJc w:val="left"/>
      <w:pPr>
        <w:ind w:left="1080" w:hanging="360"/>
      </w:pPr>
    </w:lvl>
    <w:lvl w:ilvl="1" w:tplc="CF8A5FF2">
      <w:start w:val="1"/>
      <w:numFmt w:val="lowerLetter"/>
      <w:lvlText w:val="%2."/>
      <w:lvlJc w:val="left"/>
      <w:pPr>
        <w:ind w:left="1800" w:hanging="360"/>
      </w:pPr>
    </w:lvl>
    <w:lvl w:ilvl="2" w:tplc="44EC83D0">
      <w:start w:val="1"/>
      <w:numFmt w:val="lowerRoman"/>
      <w:lvlText w:val="%3."/>
      <w:lvlJc w:val="right"/>
      <w:pPr>
        <w:ind w:left="2520" w:hanging="180"/>
      </w:pPr>
    </w:lvl>
    <w:lvl w:ilvl="3" w:tplc="41C0DC2E">
      <w:start w:val="1"/>
      <w:numFmt w:val="decimal"/>
      <w:lvlText w:val="%4."/>
      <w:lvlJc w:val="left"/>
      <w:pPr>
        <w:ind w:left="3240" w:hanging="360"/>
      </w:pPr>
    </w:lvl>
    <w:lvl w:ilvl="4" w:tplc="4CC8F3E2">
      <w:start w:val="1"/>
      <w:numFmt w:val="lowerLetter"/>
      <w:lvlText w:val="%5."/>
      <w:lvlJc w:val="left"/>
      <w:pPr>
        <w:ind w:left="3960" w:hanging="360"/>
      </w:pPr>
    </w:lvl>
    <w:lvl w:ilvl="5" w:tplc="EECA5D26">
      <w:start w:val="1"/>
      <w:numFmt w:val="lowerRoman"/>
      <w:lvlText w:val="%6."/>
      <w:lvlJc w:val="right"/>
      <w:pPr>
        <w:ind w:left="4680" w:hanging="180"/>
      </w:pPr>
    </w:lvl>
    <w:lvl w:ilvl="6" w:tplc="ED603CF0">
      <w:start w:val="1"/>
      <w:numFmt w:val="decimal"/>
      <w:lvlText w:val="%7."/>
      <w:lvlJc w:val="left"/>
      <w:pPr>
        <w:ind w:left="5400" w:hanging="360"/>
      </w:pPr>
    </w:lvl>
    <w:lvl w:ilvl="7" w:tplc="0F0219F8">
      <w:start w:val="1"/>
      <w:numFmt w:val="lowerLetter"/>
      <w:lvlText w:val="%8."/>
      <w:lvlJc w:val="left"/>
      <w:pPr>
        <w:ind w:left="6120" w:hanging="360"/>
      </w:pPr>
    </w:lvl>
    <w:lvl w:ilvl="8" w:tplc="C46C0C80">
      <w:start w:val="1"/>
      <w:numFmt w:val="lowerRoman"/>
      <w:lvlText w:val="%9."/>
      <w:lvlJc w:val="right"/>
      <w:pPr>
        <w:ind w:left="6840" w:hanging="180"/>
      </w:pPr>
    </w:lvl>
  </w:abstractNum>
  <w:abstractNum w:abstractNumId="7" w15:restartNumberingAfterBreak="0">
    <w:nsid w:val="12569002"/>
    <w:multiLevelType w:val="hybridMultilevel"/>
    <w:tmpl w:val="859AFC46"/>
    <w:lvl w:ilvl="0" w:tplc="B9DA7DD2">
      <w:start w:val="1"/>
      <w:numFmt w:val="decimal"/>
      <w:lvlText w:val="%1."/>
      <w:lvlJc w:val="left"/>
      <w:pPr>
        <w:ind w:left="720" w:hanging="360"/>
      </w:pPr>
    </w:lvl>
    <w:lvl w:ilvl="1" w:tplc="3DD2043A">
      <w:start w:val="1"/>
      <w:numFmt w:val="lowerLetter"/>
      <w:lvlText w:val="%2."/>
      <w:lvlJc w:val="left"/>
      <w:pPr>
        <w:ind w:left="1440" w:hanging="360"/>
      </w:pPr>
    </w:lvl>
    <w:lvl w:ilvl="2" w:tplc="5FA48824">
      <w:start w:val="1"/>
      <w:numFmt w:val="lowerRoman"/>
      <w:lvlText w:val="%3."/>
      <w:lvlJc w:val="right"/>
      <w:pPr>
        <w:ind w:left="2160" w:hanging="180"/>
      </w:pPr>
    </w:lvl>
    <w:lvl w:ilvl="3" w:tplc="6D1C62A8">
      <w:start w:val="1"/>
      <w:numFmt w:val="decimal"/>
      <w:lvlText w:val="%4."/>
      <w:lvlJc w:val="left"/>
      <w:pPr>
        <w:ind w:left="2880" w:hanging="360"/>
      </w:pPr>
    </w:lvl>
    <w:lvl w:ilvl="4" w:tplc="1BF2838C">
      <w:start w:val="1"/>
      <w:numFmt w:val="lowerLetter"/>
      <w:lvlText w:val="%5."/>
      <w:lvlJc w:val="left"/>
      <w:pPr>
        <w:ind w:left="3600" w:hanging="360"/>
      </w:pPr>
    </w:lvl>
    <w:lvl w:ilvl="5" w:tplc="38C68A0E">
      <w:start w:val="1"/>
      <w:numFmt w:val="lowerRoman"/>
      <w:lvlText w:val="%6."/>
      <w:lvlJc w:val="right"/>
      <w:pPr>
        <w:ind w:left="4320" w:hanging="180"/>
      </w:pPr>
    </w:lvl>
    <w:lvl w:ilvl="6" w:tplc="A6243044">
      <w:start w:val="1"/>
      <w:numFmt w:val="decimal"/>
      <w:lvlText w:val="%7."/>
      <w:lvlJc w:val="left"/>
      <w:pPr>
        <w:ind w:left="5040" w:hanging="360"/>
      </w:pPr>
    </w:lvl>
    <w:lvl w:ilvl="7" w:tplc="E77C0542">
      <w:start w:val="1"/>
      <w:numFmt w:val="lowerLetter"/>
      <w:lvlText w:val="%8."/>
      <w:lvlJc w:val="left"/>
      <w:pPr>
        <w:ind w:left="5760" w:hanging="360"/>
      </w:pPr>
    </w:lvl>
    <w:lvl w:ilvl="8" w:tplc="17D233CC">
      <w:start w:val="1"/>
      <w:numFmt w:val="lowerRoman"/>
      <w:lvlText w:val="%9."/>
      <w:lvlJc w:val="right"/>
      <w:pPr>
        <w:ind w:left="6480" w:hanging="180"/>
      </w:pPr>
    </w:lvl>
  </w:abstractNum>
  <w:abstractNum w:abstractNumId="8" w15:restartNumberingAfterBreak="0">
    <w:nsid w:val="172586DA"/>
    <w:multiLevelType w:val="hybridMultilevel"/>
    <w:tmpl w:val="C9F67D50"/>
    <w:lvl w:ilvl="0" w:tplc="E0F83686">
      <w:start w:val="1"/>
      <w:numFmt w:val="lowerLetter"/>
      <w:lvlText w:val="(%1)"/>
      <w:lvlJc w:val="left"/>
      <w:pPr>
        <w:ind w:left="720" w:hanging="360"/>
      </w:pPr>
    </w:lvl>
    <w:lvl w:ilvl="1" w:tplc="2AC65064">
      <w:start w:val="1"/>
      <w:numFmt w:val="lowerLetter"/>
      <w:lvlText w:val="%2."/>
      <w:lvlJc w:val="left"/>
      <w:pPr>
        <w:ind w:left="1440" w:hanging="360"/>
      </w:pPr>
    </w:lvl>
    <w:lvl w:ilvl="2" w:tplc="72F252DE">
      <w:start w:val="1"/>
      <w:numFmt w:val="lowerRoman"/>
      <w:lvlText w:val="%3."/>
      <w:lvlJc w:val="right"/>
      <w:pPr>
        <w:ind w:left="2160" w:hanging="180"/>
      </w:pPr>
    </w:lvl>
    <w:lvl w:ilvl="3" w:tplc="8CBA28FE">
      <w:start w:val="1"/>
      <w:numFmt w:val="decimal"/>
      <w:lvlText w:val="%4."/>
      <w:lvlJc w:val="left"/>
      <w:pPr>
        <w:ind w:left="2880" w:hanging="360"/>
      </w:pPr>
    </w:lvl>
    <w:lvl w:ilvl="4" w:tplc="09B817EC">
      <w:start w:val="1"/>
      <w:numFmt w:val="lowerLetter"/>
      <w:lvlText w:val="%5."/>
      <w:lvlJc w:val="left"/>
      <w:pPr>
        <w:ind w:left="3600" w:hanging="360"/>
      </w:pPr>
    </w:lvl>
    <w:lvl w:ilvl="5" w:tplc="13809D74">
      <w:start w:val="1"/>
      <w:numFmt w:val="lowerRoman"/>
      <w:lvlText w:val="%6."/>
      <w:lvlJc w:val="right"/>
      <w:pPr>
        <w:ind w:left="4320" w:hanging="180"/>
      </w:pPr>
    </w:lvl>
    <w:lvl w:ilvl="6" w:tplc="FB6AB756">
      <w:start w:val="1"/>
      <w:numFmt w:val="decimal"/>
      <w:lvlText w:val="%7."/>
      <w:lvlJc w:val="left"/>
      <w:pPr>
        <w:ind w:left="5040" w:hanging="360"/>
      </w:pPr>
    </w:lvl>
    <w:lvl w:ilvl="7" w:tplc="DA44087E">
      <w:start w:val="1"/>
      <w:numFmt w:val="lowerLetter"/>
      <w:lvlText w:val="%8."/>
      <w:lvlJc w:val="left"/>
      <w:pPr>
        <w:ind w:left="5760" w:hanging="360"/>
      </w:pPr>
    </w:lvl>
    <w:lvl w:ilvl="8" w:tplc="21CE4380">
      <w:start w:val="1"/>
      <w:numFmt w:val="lowerRoman"/>
      <w:lvlText w:val="%9."/>
      <w:lvlJc w:val="right"/>
      <w:pPr>
        <w:ind w:left="6480" w:hanging="180"/>
      </w:pPr>
    </w:lvl>
  </w:abstractNum>
  <w:abstractNum w:abstractNumId="9" w15:restartNumberingAfterBreak="0">
    <w:nsid w:val="1822A43D"/>
    <w:multiLevelType w:val="hybridMultilevel"/>
    <w:tmpl w:val="3B40719A"/>
    <w:lvl w:ilvl="0" w:tplc="8550F278">
      <w:start w:val="1"/>
      <w:numFmt w:val="lowerLetter"/>
      <w:lvlText w:val="(%1)"/>
      <w:lvlJc w:val="left"/>
      <w:pPr>
        <w:ind w:left="720" w:hanging="360"/>
      </w:pPr>
    </w:lvl>
    <w:lvl w:ilvl="1" w:tplc="9B34BCAA">
      <w:start w:val="1"/>
      <w:numFmt w:val="lowerLetter"/>
      <w:lvlText w:val="%2."/>
      <w:lvlJc w:val="left"/>
      <w:pPr>
        <w:ind w:left="1440" w:hanging="360"/>
      </w:pPr>
    </w:lvl>
    <w:lvl w:ilvl="2" w:tplc="3B164526">
      <w:start w:val="1"/>
      <w:numFmt w:val="lowerRoman"/>
      <w:lvlText w:val="%3."/>
      <w:lvlJc w:val="right"/>
      <w:pPr>
        <w:ind w:left="2160" w:hanging="180"/>
      </w:pPr>
    </w:lvl>
    <w:lvl w:ilvl="3" w:tplc="150E0310">
      <w:start w:val="1"/>
      <w:numFmt w:val="decimal"/>
      <w:lvlText w:val="%4."/>
      <w:lvlJc w:val="left"/>
      <w:pPr>
        <w:ind w:left="2880" w:hanging="360"/>
      </w:pPr>
    </w:lvl>
    <w:lvl w:ilvl="4" w:tplc="CA163778">
      <w:start w:val="1"/>
      <w:numFmt w:val="lowerLetter"/>
      <w:lvlText w:val="%5."/>
      <w:lvlJc w:val="left"/>
      <w:pPr>
        <w:ind w:left="3600" w:hanging="360"/>
      </w:pPr>
    </w:lvl>
    <w:lvl w:ilvl="5" w:tplc="7E061C48">
      <w:start w:val="1"/>
      <w:numFmt w:val="lowerRoman"/>
      <w:lvlText w:val="%6."/>
      <w:lvlJc w:val="right"/>
      <w:pPr>
        <w:ind w:left="4320" w:hanging="180"/>
      </w:pPr>
    </w:lvl>
    <w:lvl w:ilvl="6" w:tplc="74E4D69A">
      <w:start w:val="1"/>
      <w:numFmt w:val="decimal"/>
      <w:lvlText w:val="%7."/>
      <w:lvlJc w:val="left"/>
      <w:pPr>
        <w:ind w:left="5040" w:hanging="360"/>
      </w:pPr>
    </w:lvl>
    <w:lvl w:ilvl="7" w:tplc="63E23A86">
      <w:start w:val="1"/>
      <w:numFmt w:val="lowerLetter"/>
      <w:lvlText w:val="%8."/>
      <w:lvlJc w:val="left"/>
      <w:pPr>
        <w:ind w:left="5760" w:hanging="360"/>
      </w:pPr>
    </w:lvl>
    <w:lvl w:ilvl="8" w:tplc="BAA613A0">
      <w:start w:val="1"/>
      <w:numFmt w:val="lowerRoman"/>
      <w:lvlText w:val="%9."/>
      <w:lvlJc w:val="right"/>
      <w:pPr>
        <w:ind w:left="6480" w:hanging="180"/>
      </w:pPr>
    </w:lvl>
  </w:abstractNum>
  <w:abstractNum w:abstractNumId="10" w15:restartNumberingAfterBreak="0">
    <w:nsid w:val="19B56D02"/>
    <w:multiLevelType w:val="hybridMultilevel"/>
    <w:tmpl w:val="5958D97C"/>
    <w:lvl w:ilvl="0" w:tplc="13E6C178">
      <w:start w:val="1"/>
      <w:numFmt w:val="upperLetter"/>
      <w:lvlText w:val="(%1)"/>
      <w:lvlJc w:val="left"/>
      <w:pPr>
        <w:ind w:left="360" w:hanging="360"/>
      </w:pPr>
    </w:lvl>
    <w:lvl w:ilvl="1" w:tplc="AF3AF760">
      <w:start w:val="1"/>
      <w:numFmt w:val="lowerLetter"/>
      <w:lvlText w:val="%2."/>
      <w:lvlJc w:val="left"/>
      <w:pPr>
        <w:ind w:left="1080" w:hanging="360"/>
      </w:pPr>
    </w:lvl>
    <w:lvl w:ilvl="2" w:tplc="C8D2C45A">
      <w:start w:val="1"/>
      <w:numFmt w:val="lowerRoman"/>
      <w:lvlText w:val="%3."/>
      <w:lvlJc w:val="right"/>
      <w:pPr>
        <w:ind w:left="1800" w:hanging="180"/>
      </w:pPr>
    </w:lvl>
    <w:lvl w:ilvl="3" w:tplc="35AEAD28">
      <w:start w:val="1"/>
      <w:numFmt w:val="decimal"/>
      <w:lvlText w:val="%4."/>
      <w:lvlJc w:val="left"/>
      <w:pPr>
        <w:ind w:left="2520" w:hanging="360"/>
      </w:pPr>
    </w:lvl>
    <w:lvl w:ilvl="4" w:tplc="606EBD1C">
      <w:start w:val="1"/>
      <w:numFmt w:val="lowerLetter"/>
      <w:lvlText w:val="%5."/>
      <w:lvlJc w:val="left"/>
      <w:pPr>
        <w:ind w:left="3240" w:hanging="360"/>
      </w:pPr>
    </w:lvl>
    <w:lvl w:ilvl="5" w:tplc="57EEDE74">
      <w:start w:val="1"/>
      <w:numFmt w:val="lowerRoman"/>
      <w:lvlText w:val="%6."/>
      <w:lvlJc w:val="right"/>
      <w:pPr>
        <w:ind w:left="3960" w:hanging="180"/>
      </w:pPr>
    </w:lvl>
    <w:lvl w:ilvl="6" w:tplc="B9DE1DB0">
      <w:start w:val="1"/>
      <w:numFmt w:val="decimal"/>
      <w:lvlText w:val="%7."/>
      <w:lvlJc w:val="left"/>
      <w:pPr>
        <w:ind w:left="4680" w:hanging="360"/>
      </w:pPr>
    </w:lvl>
    <w:lvl w:ilvl="7" w:tplc="616268D8">
      <w:start w:val="1"/>
      <w:numFmt w:val="lowerLetter"/>
      <w:lvlText w:val="%8."/>
      <w:lvlJc w:val="left"/>
      <w:pPr>
        <w:ind w:left="5400" w:hanging="360"/>
      </w:pPr>
    </w:lvl>
    <w:lvl w:ilvl="8" w:tplc="83840830">
      <w:start w:val="1"/>
      <w:numFmt w:val="lowerRoman"/>
      <w:lvlText w:val="%9."/>
      <w:lvlJc w:val="right"/>
      <w:pPr>
        <w:ind w:left="6120" w:hanging="180"/>
      </w:pPr>
    </w:lvl>
  </w:abstractNum>
  <w:abstractNum w:abstractNumId="11" w15:restartNumberingAfterBreak="0">
    <w:nsid w:val="19F88339"/>
    <w:multiLevelType w:val="hybridMultilevel"/>
    <w:tmpl w:val="106A3218"/>
    <w:lvl w:ilvl="0" w:tplc="347AAA10">
      <w:start w:val="1"/>
      <w:numFmt w:val="upperLetter"/>
      <w:lvlText w:val="(%1)"/>
      <w:lvlJc w:val="left"/>
      <w:pPr>
        <w:ind w:left="720" w:hanging="360"/>
      </w:pPr>
    </w:lvl>
    <w:lvl w:ilvl="1" w:tplc="9B5C9996">
      <w:start w:val="1"/>
      <w:numFmt w:val="lowerLetter"/>
      <w:lvlText w:val="%2."/>
      <w:lvlJc w:val="left"/>
      <w:pPr>
        <w:ind w:left="1440" w:hanging="360"/>
      </w:pPr>
    </w:lvl>
    <w:lvl w:ilvl="2" w:tplc="A344EBDE">
      <w:start w:val="1"/>
      <w:numFmt w:val="lowerRoman"/>
      <w:lvlText w:val="%3."/>
      <w:lvlJc w:val="right"/>
      <w:pPr>
        <w:ind w:left="2160" w:hanging="180"/>
      </w:pPr>
    </w:lvl>
    <w:lvl w:ilvl="3" w:tplc="33BAEEA4">
      <w:start w:val="1"/>
      <w:numFmt w:val="decimal"/>
      <w:lvlText w:val="%4."/>
      <w:lvlJc w:val="left"/>
      <w:pPr>
        <w:ind w:left="2880" w:hanging="360"/>
      </w:pPr>
    </w:lvl>
    <w:lvl w:ilvl="4" w:tplc="9E1E9566">
      <w:start w:val="1"/>
      <w:numFmt w:val="lowerLetter"/>
      <w:lvlText w:val="%5."/>
      <w:lvlJc w:val="left"/>
      <w:pPr>
        <w:ind w:left="3600" w:hanging="360"/>
      </w:pPr>
    </w:lvl>
    <w:lvl w:ilvl="5" w:tplc="E56C2706">
      <w:start w:val="1"/>
      <w:numFmt w:val="lowerRoman"/>
      <w:lvlText w:val="%6."/>
      <w:lvlJc w:val="right"/>
      <w:pPr>
        <w:ind w:left="4320" w:hanging="180"/>
      </w:pPr>
    </w:lvl>
    <w:lvl w:ilvl="6" w:tplc="5EF40B3A">
      <w:start w:val="1"/>
      <w:numFmt w:val="decimal"/>
      <w:lvlText w:val="%7."/>
      <w:lvlJc w:val="left"/>
      <w:pPr>
        <w:ind w:left="5040" w:hanging="360"/>
      </w:pPr>
    </w:lvl>
    <w:lvl w:ilvl="7" w:tplc="05B8E264">
      <w:start w:val="1"/>
      <w:numFmt w:val="lowerLetter"/>
      <w:lvlText w:val="%8."/>
      <w:lvlJc w:val="left"/>
      <w:pPr>
        <w:ind w:left="5760" w:hanging="360"/>
      </w:pPr>
    </w:lvl>
    <w:lvl w:ilvl="8" w:tplc="B8E603B6">
      <w:start w:val="1"/>
      <w:numFmt w:val="lowerRoman"/>
      <w:lvlText w:val="%9."/>
      <w:lvlJc w:val="right"/>
      <w:pPr>
        <w:ind w:left="6480" w:hanging="180"/>
      </w:pPr>
    </w:lvl>
  </w:abstractNum>
  <w:abstractNum w:abstractNumId="12" w15:restartNumberingAfterBreak="0">
    <w:nsid w:val="1A271B47"/>
    <w:multiLevelType w:val="hybridMultilevel"/>
    <w:tmpl w:val="8762313E"/>
    <w:lvl w:ilvl="0" w:tplc="7FE84662">
      <w:start w:val="1"/>
      <w:numFmt w:val="bullet"/>
      <w:lvlText w:val="-"/>
      <w:lvlJc w:val="left"/>
      <w:pPr>
        <w:ind w:left="720" w:hanging="360"/>
      </w:pPr>
      <w:rPr>
        <w:rFonts w:ascii="Aptos" w:hAnsi="Aptos" w:hint="default"/>
      </w:rPr>
    </w:lvl>
    <w:lvl w:ilvl="1" w:tplc="6B74DB5C">
      <w:start w:val="1"/>
      <w:numFmt w:val="bullet"/>
      <w:lvlText w:val="o"/>
      <w:lvlJc w:val="left"/>
      <w:pPr>
        <w:ind w:left="1440" w:hanging="360"/>
      </w:pPr>
      <w:rPr>
        <w:rFonts w:ascii="Courier New" w:hAnsi="Courier New" w:hint="default"/>
      </w:rPr>
    </w:lvl>
    <w:lvl w:ilvl="2" w:tplc="EB54BD00">
      <w:start w:val="1"/>
      <w:numFmt w:val="bullet"/>
      <w:lvlText w:val=""/>
      <w:lvlJc w:val="left"/>
      <w:pPr>
        <w:ind w:left="2160" w:hanging="360"/>
      </w:pPr>
      <w:rPr>
        <w:rFonts w:ascii="Wingdings" w:hAnsi="Wingdings" w:hint="default"/>
      </w:rPr>
    </w:lvl>
    <w:lvl w:ilvl="3" w:tplc="21D08A0C">
      <w:start w:val="1"/>
      <w:numFmt w:val="bullet"/>
      <w:lvlText w:val=""/>
      <w:lvlJc w:val="left"/>
      <w:pPr>
        <w:ind w:left="2880" w:hanging="360"/>
      </w:pPr>
      <w:rPr>
        <w:rFonts w:ascii="Symbol" w:hAnsi="Symbol" w:hint="default"/>
      </w:rPr>
    </w:lvl>
    <w:lvl w:ilvl="4" w:tplc="8D0229D6">
      <w:start w:val="1"/>
      <w:numFmt w:val="bullet"/>
      <w:lvlText w:val="o"/>
      <w:lvlJc w:val="left"/>
      <w:pPr>
        <w:ind w:left="3600" w:hanging="360"/>
      </w:pPr>
      <w:rPr>
        <w:rFonts w:ascii="Courier New" w:hAnsi="Courier New" w:hint="default"/>
      </w:rPr>
    </w:lvl>
    <w:lvl w:ilvl="5" w:tplc="5C50F9AC">
      <w:start w:val="1"/>
      <w:numFmt w:val="bullet"/>
      <w:lvlText w:val=""/>
      <w:lvlJc w:val="left"/>
      <w:pPr>
        <w:ind w:left="4320" w:hanging="360"/>
      </w:pPr>
      <w:rPr>
        <w:rFonts w:ascii="Wingdings" w:hAnsi="Wingdings" w:hint="default"/>
      </w:rPr>
    </w:lvl>
    <w:lvl w:ilvl="6" w:tplc="0596BB56">
      <w:start w:val="1"/>
      <w:numFmt w:val="bullet"/>
      <w:lvlText w:val=""/>
      <w:lvlJc w:val="left"/>
      <w:pPr>
        <w:ind w:left="5040" w:hanging="360"/>
      </w:pPr>
      <w:rPr>
        <w:rFonts w:ascii="Symbol" w:hAnsi="Symbol" w:hint="default"/>
      </w:rPr>
    </w:lvl>
    <w:lvl w:ilvl="7" w:tplc="6CC0997C">
      <w:start w:val="1"/>
      <w:numFmt w:val="bullet"/>
      <w:lvlText w:val="o"/>
      <w:lvlJc w:val="left"/>
      <w:pPr>
        <w:ind w:left="5760" w:hanging="360"/>
      </w:pPr>
      <w:rPr>
        <w:rFonts w:ascii="Courier New" w:hAnsi="Courier New" w:hint="default"/>
      </w:rPr>
    </w:lvl>
    <w:lvl w:ilvl="8" w:tplc="CABE8A10">
      <w:start w:val="1"/>
      <w:numFmt w:val="bullet"/>
      <w:lvlText w:val=""/>
      <w:lvlJc w:val="left"/>
      <w:pPr>
        <w:ind w:left="6480" w:hanging="360"/>
      </w:pPr>
      <w:rPr>
        <w:rFonts w:ascii="Wingdings" w:hAnsi="Wingdings" w:hint="default"/>
      </w:rPr>
    </w:lvl>
  </w:abstractNum>
  <w:abstractNum w:abstractNumId="13" w15:restartNumberingAfterBreak="0">
    <w:nsid w:val="1B78A11B"/>
    <w:multiLevelType w:val="hybridMultilevel"/>
    <w:tmpl w:val="03DE987C"/>
    <w:lvl w:ilvl="0" w:tplc="383CC454">
      <w:start w:val="1"/>
      <w:numFmt w:val="bullet"/>
      <w:lvlText w:val=""/>
      <w:lvlJc w:val="left"/>
      <w:pPr>
        <w:ind w:left="720" w:hanging="360"/>
      </w:pPr>
      <w:rPr>
        <w:rFonts w:ascii="Symbol" w:hAnsi="Symbol" w:hint="default"/>
      </w:rPr>
    </w:lvl>
    <w:lvl w:ilvl="1" w:tplc="77264F92">
      <w:start w:val="1"/>
      <w:numFmt w:val="bullet"/>
      <w:lvlText w:val="o"/>
      <w:lvlJc w:val="left"/>
      <w:pPr>
        <w:ind w:left="1440" w:hanging="360"/>
      </w:pPr>
      <w:rPr>
        <w:rFonts w:ascii="Courier New" w:hAnsi="Courier New" w:hint="default"/>
      </w:rPr>
    </w:lvl>
    <w:lvl w:ilvl="2" w:tplc="11A67C18">
      <w:start w:val="1"/>
      <w:numFmt w:val="bullet"/>
      <w:lvlText w:val=""/>
      <w:lvlJc w:val="left"/>
      <w:pPr>
        <w:ind w:left="2160" w:hanging="360"/>
      </w:pPr>
      <w:rPr>
        <w:rFonts w:ascii="Wingdings" w:hAnsi="Wingdings" w:hint="default"/>
      </w:rPr>
    </w:lvl>
    <w:lvl w:ilvl="3" w:tplc="3526631E">
      <w:start w:val="1"/>
      <w:numFmt w:val="bullet"/>
      <w:lvlText w:val=""/>
      <w:lvlJc w:val="left"/>
      <w:pPr>
        <w:ind w:left="2880" w:hanging="360"/>
      </w:pPr>
      <w:rPr>
        <w:rFonts w:ascii="Symbol" w:hAnsi="Symbol" w:hint="default"/>
      </w:rPr>
    </w:lvl>
    <w:lvl w:ilvl="4" w:tplc="F6720D04">
      <w:start w:val="1"/>
      <w:numFmt w:val="bullet"/>
      <w:lvlText w:val="o"/>
      <w:lvlJc w:val="left"/>
      <w:pPr>
        <w:ind w:left="3600" w:hanging="360"/>
      </w:pPr>
      <w:rPr>
        <w:rFonts w:ascii="Courier New" w:hAnsi="Courier New" w:hint="default"/>
      </w:rPr>
    </w:lvl>
    <w:lvl w:ilvl="5" w:tplc="C1546142">
      <w:start w:val="1"/>
      <w:numFmt w:val="bullet"/>
      <w:lvlText w:val=""/>
      <w:lvlJc w:val="left"/>
      <w:pPr>
        <w:ind w:left="4320" w:hanging="360"/>
      </w:pPr>
      <w:rPr>
        <w:rFonts w:ascii="Wingdings" w:hAnsi="Wingdings" w:hint="default"/>
      </w:rPr>
    </w:lvl>
    <w:lvl w:ilvl="6" w:tplc="AC7E0120">
      <w:start w:val="1"/>
      <w:numFmt w:val="bullet"/>
      <w:lvlText w:val=""/>
      <w:lvlJc w:val="left"/>
      <w:pPr>
        <w:ind w:left="5040" w:hanging="360"/>
      </w:pPr>
      <w:rPr>
        <w:rFonts w:ascii="Symbol" w:hAnsi="Symbol" w:hint="default"/>
      </w:rPr>
    </w:lvl>
    <w:lvl w:ilvl="7" w:tplc="8CA289CA">
      <w:start w:val="1"/>
      <w:numFmt w:val="bullet"/>
      <w:lvlText w:val="o"/>
      <w:lvlJc w:val="left"/>
      <w:pPr>
        <w:ind w:left="5760" w:hanging="360"/>
      </w:pPr>
      <w:rPr>
        <w:rFonts w:ascii="Courier New" w:hAnsi="Courier New" w:hint="default"/>
      </w:rPr>
    </w:lvl>
    <w:lvl w:ilvl="8" w:tplc="923EC3E8">
      <w:start w:val="1"/>
      <w:numFmt w:val="bullet"/>
      <w:lvlText w:val=""/>
      <w:lvlJc w:val="left"/>
      <w:pPr>
        <w:ind w:left="6480" w:hanging="360"/>
      </w:pPr>
      <w:rPr>
        <w:rFonts w:ascii="Wingdings" w:hAnsi="Wingdings" w:hint="default"/>
      </w:rPr>
    </w:lvl>
  </w:abstractNum>
  <w:abstractNum w:abstractNumId="14" w15:restartNumberingAfterBreak="0">
    <w:nsid w:val="1C5C067B"/>
    <w:multiLevelType w:val="hybridMultilevel"/>
    <w:tmpl w:val="87B007E6"/>
    <w:lvl w:ilvl="0" w:tplc="4166492C">
      <w:start w:val="1"/>
      <w:numFmt w:val="lowerRoman"/>
      <w:lvlText w:val="(%1)"/>
      <w:lvlJc w:val="left"/>
      <w:pPr>
        <w:ind w:left="1440" w:hanging="360"/>
      </w:pPr>
    </w:lvl>
    <w:lvl w:ilvl="1" w:tplc="9CD64B96">
      <w:start w:val="1"/>
      <w:numFmt w:val="lowerLetter"/>
      <w:lvlText w:val="%2."/>
      <w:lvlJc w:val="left"/>
      <w:pPr>
        <w:ind w:left="2160" w:hanging="360"/>
      </w:pPr>
    </w:lvl>
    <w:lvl w:ilvl="2" w:tplc="289C5C48">
      <w:start w:val="1"/>
      <w:numFmt w:val="lowerRoman"/>
      <w:lvlText w:val="%3."/>
      <w:lvlJc w:val="right"/>
      <w:pPr>
        <w:ind w:left="2880" w:hanging="180"/>
      </w:pPr>
    </w:lvl>
    <w:lvl w:ilvl="3" w:tplc="C5A62B08">
      <w:start w:val="1"/>
      <w:numFmt w:val="decimal"/>
      <w:lvlText w:val="%4."/>
      <w:lvlJc w:val="left"/>
      <w:pPr>
        <w:ind w:left="3600" w:hanging="360"/>
      </w:pPr>
    </w:lvl>
    <w:lvl w:ilvl="4" w:tplc="46689AEE">
      <w:start w:val="1"/>
      <w:numFmt w:val="lowerLetter"/>
      <w:lvlText w:val="%5."/>
      <w:lvlJc w:val="left"/>
      <w:pPr>
        <w:ind w:left="4320" w:hanging="360"/>
      </w:pPr>
    </w:lvl>
    <w:lvl w:ilvl="5" w:tplc="04D24C14">
      <w:start w:val="1"/>
      <w:numFmt w:val="lowerRoman"/>
      <w:lvlText w:val="%6."/>
      <w:lvlJc w:val="right"/>
      <w:pPr>
        <w:ind w:left="5040" w:hanging="180"/>
      </w:pPr>
    </w:lvl>
    <w:lvl w:ilvl="6" w:tplc="125CA582">
      <w:start w:val="1"/>
      <w:numFmt w:val="decimal"/>
      <w:lvlText w:val="%7."/>
      <w:lvlJc w:val="left"/>
      <w:pPr>
        <w:ind w:left="5760" w:hanging="360"/>
      </w:pPr>
    </w:lvl>
    <w:lvl w:ilvl="7" w:tplc="DD4077F0">
      <w:start w:val="1"/>
      <w:numFmt w:val="lowerLetter"/>
      <w:lvlText w:val="%8."/>
      <w:lvlJc w:val="left"/>
      <w:pPr>
        <w:ind w:left="6480" w:hanging="360"/>
      </w:pPr>
    </w:lvl>
    <w:lvl w:ilvl="8" w:tplc="BB9618F0">
      <w:start w:val="1"/>
      <w:numFmt w:val="lowerRoman"/>
      <w:lvlText w:val="%9."/>
      <w:lvlJc w:val="right"/>
      <w:pPr>
        <w:ind w:left="7200" w:hanging="180"/>
      </w:pPr>
    </w:lvl>
  </w:abstractNum>
  <w:abstractNum w:abstractNumId="15" w15:restartNumberingAfterBreak="0">
    <w:nsid w:val="21BE9B51"/>
    <w:multiLevelType w:val="hybridMultilevel"/>
    <w:tmpl w:val="338611AE"/>
    <w:lvl w:ilvl="0" w:tplc="85D4BD1E">
      <w:start w:val="1"/>
      <w:numFmt w:val="upperLetter"/>
      <w:lvlText w:val="(%1)"/>
      <w:lvlJc w:val="left"/>
      <w:pPr>
        <w:ind w:left="1080" w:hanging="360"/>
      </w:pPr>
    </w:lvl>
    <w:lvl w:ilvl="1" w:tplc="D09EC8E4">
      <w:start w:val="1"/>
      <w:numFmt w:val="lowerLetter"/>
      <w:lvlText w:val="%2."/>
      <w:lvlJc w:val="left"/>
      <w:pPr>
        <w:ind w:left="1800" w:hanging="360"/>
      </w:pPr>
    </w:lvl>
    <w:lvl w:ilvl="2" w:tplc="84CAD4F4">
      <w:start w:val="1"/>
      <w:numFmt w:val="lowerRoman"/>
      <w:lvlText w:val="%3."/>
      <w:lvlJc w:val="right"/>
      <w:pPr>
        <w:ind w:left="2520" w:hanging="180"/>
      </w:pPr>
    </w:lvl>
    <w:lvl w:ilvl="3" w:tplc="23002894">
      <w:start w:val="1"/>
      <w:numFmt w:val="decimal"/>
      <w:lvlText w:val="%4."/>
      <w:lvlJc w:val="left"/>
      <w:pPr>
        <w:ind w:left="3240" w:hanging="360"/>
      </w:pPr>
    </w:lvl>
    <w:lvl w:ilvl="4" w:tplc="FBA6AF4E">
      <w:start w:val="1"/>
      <w:numFmt w:val="lowerLetter"/>
      <w:lvlText w:val="%5."/>
      <w:lvlJc w:val="left"/>
      <w:pPr>
        <w:ind w:left="3960" w:hanging="360"/>
      </w:pPr>
    </w:lvl>
    <w:lvl w:ilvl="5" w:tplc="C3DA00F8">
      <w:start w:val="1"/>
      <w:numFmt w:val="lowerRoman"/>
      <w:lvlText w:val="%6."/>
      <w:lvlJc w:val="right"/>
      <w:pPr>
        <w:ind w:left="4680" w:hanging="180"/>
      </w:pPr>
    </w:lvl>
    <w:lvl w:ilvl="6" w:tplc="A322FA54">
      <w:start w:val="1"/>
      <w:numFmt w:val="decimal"/>
      <w:lvlText w:val="%7."/>
      <w:lvlJc w:val="left"/>
      <w:pPr>
        <w:ind w:left="5400" w:hanging="360"/>
      </w:pPr>
    </w:lvl>
    <w:lvl w:ilvl="7" w:tplc="0A76BDF2">
      <w:start w:val="1"/>
      <w:numFmt w:val="lowerLetter"/>
      <w:lvlText w:val="%8."/>
      <w:lvlJc w:val="left"/>
      <w:pPr>
        <w:ind w:left="6120" w:hanging="360"/>
      </w:pPr>
    </w:lvl>
    <w:lvl w:ilvl="8" w:tplc="784C9A72">
      <w:start w:val="1"/>
      <w:numFmt w:val="lowerRoman"/>
      <w:lvlText w:val="%9."/>
      <w:lvlJc w:val="right"/>
      <w:pPr>
        <w:ind w:left="6840" w:hanging="180"/>
      </w:pPr>
    </w:lvl>
  </w:abstractNum>
  <w:abstractNum w:abstractNumId="16" w15:restartNumberingAfterBreak="0">
    <w:nsid w:val="21D9DA37"/>
    <w:multiLevelType w:val="hybridMultilevel"/>
    <w:tmpl w:val="C43CA8B4"/>
    <w:lvl w:ilvl="0" w:tplc="AEFEE930">
      <w:start w:val="1"/>
      <w:numFmt w:val="upperLetter"/>
      <w:lvlText w:val="(%1)"/>
      <w:lvlJc w:val="left"/>
      <w:pPr>
        <w:ind w:left="720" w:hanging="360"/>
      </w:pPr>
    </w:lvl>
    <w:lvl w:ilvl="1" w:tplc="60364FB0">
      <w:start w:val="1"/>
      <w:numFmt w:val="lowerLetter"/>
      <w:lvlText w:val="%2."/>
      <w:lvlJc w:val="left"/>
      <w:pPr>
        <w:ind w:left="1440" w:hanging="360"/>
      </w:pPr>
    </w:lvl>
    <w:lvl w:ilvl="2" w:tplc="91144B0E">
      <w:start w:val="1"/>
      <w:numFmt w:val="lowerRoman"/>
      <w:lvlText w:val="%3."/>
      <w:lvlJc w:val="right"/>
      <w:pPr>
        <w:ind w:left="2160" w:hanging="180"/>
      </w:pPr>
    </w:lvl>
    <w:lvl w:ilvl="3" w:tplc="B302E5AC">
      <w:start w:val="1"/>
      <w:numFmt w:val="decimal"/>
      <w:lvlText w:val="%4."/>
      <w:lvlJc w:val="left"/>
      <w:pPr>
        <w:ind w:left="2880" w:hanging="360"/>
      </w:pPr>
    </w:lvl>
    <w:lvl w:ilvl="4" w:tplc="91C246C6">
      <w:start w:val="1"/>
      <w:numFmt w:val="lowerLetter"/>
      <w:lvlText w:val="%5."/>
      <w:lvlJc w:val="left"/>
      <w:pPr>
        <w:ind w:left="3600" w:hanging="360"/>
      </w:pPr>
    </w:lvl>
    <w:lvl w:ilvl="5" w:tplc="AC141304">
      <w:start w:val="1"/>
      <w:numFmt w:val="lowerRoman"/>
      <w:lvlText w:val="%6."/>
      <w:lvlJc w:val="right"/>
      <w:pPr>
        <w:ind w:left="4320" w:hanging="180"/>
      </w:pPr>
    </w:lvl>
    <w:lvl w:ilvl="6" w:tplc="D280231C">
      <w:start w:val="1"/>
      <w:numFmt w:val="decimal"/>
      <w:lvlText w:val="%7."/>
      <w:lvlJc w:val="left"/>
      <w:pPr>
        <w:ind w:left="5040" w:hanging="360"/>
      </w:pPr>
    </w:lvl>
    <w:lvl w:ilvl="7" w:tplc="443AC28E">
      <w:start w:val="1"/>
      <w:numFmt w:val="lowerLetter"/>
      <w:lvlText w:val="%8."/>
      <w:lvlJc w:val="left"/>
      <w:pPr>
        <w:ind w:left="5760" w:hanging="360"/>
      </w:pPr>
    </w:lvl>
    <w:lvl w:ilvl="8" w:tplc="3C46ABD6">
      <w:start w:val="1"/>
      <w:numFmt w:val="lowerRoman"/>
      <w:lvlText w:val="%9."/>
      <w:lvlJc w:val="right"/>
      <w:pPr>
        <w:ind w:left="6480" w:hanging="180"/>
      </w:pPr>
    </w:lvl>
  </w:abstractNum>
  <w:abstractNum w:abstractNumId="17" w15:restartNumberingAfterBreak="0">
    <w:nsid w:val="260D329F"/>
    <w:multiLevelType w:val="hybridMultilevel"/>
    <w:tmpl w:val="F3E649D4"/>
    <w:lvl w:ilvl="0" w:tplc="A9829374">
      <w:start w:val="1"/>
      <w:numFmt w:val="bullet"/>
      <w:lvlText w:val=""/>
      <w:lvlJc w:val="left"/>
      <w:pPr>
        <w:ind w:left="1440" w:hanging="360"/>
      </w:pPr>
      <w:rPr>
        <w:rFonts w:ascii="Symbol" w:hAnsi="Symbol" w:hint="default"/>
      </w:rPr>
    </w:lvl>
    <w:lvl w:ilvl="1" w:tplc="36DAB4AE">
      <w:start w:val="1"/>
      <w:numFmt w:val="bullet"/>
      <w:lvlText w:val="o"/>
      <w:lvlJc w:val="left"/>
      <w:pPr>
        <w:ind w:left="2160" w:hanging="360"/>
      </w:pPr>
      <w:rPr>
        <w:rFonts w:ascii="Courier New" w:hAnsi="Courier New" w:hint="default"/>
      </w:rPr>
    </w:lvl>
    <w:lvl w:ilvl="2" w:tplc="E8F0CF14">
      <w:start w:val="1"/>
      <w:numFmt w:val="bullet"/>
      <w:lvlText w:val=""/>
      <w:lvlJc w:val="left"/>
      <w:pPr>
        <w:ind w:left="2880" w:hanging="360"/>
      </w:pPr>
      <w:rPr>
        <w:rFonts w:ascii="Wingdings" w:hAnsi="Wingdings" w:hint="default"/>
      </w:rPr>
    </w:lvl>
    <w:lvl w:ilvl="3" w:tplc="DF044224">
      <w:start w:val="1"/>
      <w:numFmt w:val="bullet"/>
      <w:lvlText w:val=""/>
      <w:lvlJc w:val="left"/>
      <w:pPr>
        <w:ind w:left="3600" w:hanging="360"/>
      </w:pPr>
      <w:rPr>
        <w:rFonts w:ascii="Symbol" w:hAnsi="Symbol" w:hint="default"/>
      </w:rPr>
    </w:lvl>
    <w:lvl w:ilvl="4" w:tplc="DB1ECC16">
      <w:start w:val="1"/>
      <w:numFmt w:val="bullet"/>
      <w:lvlText w:val="o"/>
      <w:lvlJc w:val="left"/>
      <w:pPr>
        <w:ind w:left="4320" w:hanging="360"/>
      </w:pPr>
      <w:rPr>
        <w:rFonts w:ascii="Courier New" w:hAnsi="Courier New" w:hint="default"/>
      </w:rPr>
    </w:lvl>
    <w:lvl w:ilvl="5" w:tplc="0CAC8990">
      <w:start w:val="1"/>
      <w:numFmt w:val="bullet"/>
      <w:lvlText w:val=""/>
      <w:lvlJc w:val="left"/>
      <w:pPr>
        <w:ind w:left="5040" w:hanging="360"/>
      </w:pPr>
      <w:rPr>
        <w:rFonts w:ascii="Wingdings" w:hAnsi="Wingdings" w:hint="default"/>
      </w:rPr>
    </w:lvl>
    <w:lvl w:ilvl="6" w:tplc="F118BDB0">
      <w:start w:val="1"/>
      <w:numFmt w:val="bullet"/>
      <w:lvlText w:val=""/>
      <w:lvlJc w:val="left"/>
      <w:pPr>
        <w:ind w:left="5760" w:hanging="360"/>
      </w:pPr>
      <w:rPr>
        <w:rFonts w:ascii="Symbol" w:hAnsi="Symbol" w:hint="default"/>
      </w:rPr>
    </w:lvl>
    <w:lvl w:ilvl="7" w:tplc="B55056A8">
      <w:start w:val="1"/>
      <w:numFmt w:val="bullet"/>
      <w:lvlText w:val="o"/>
      <w:lvlJc w:val="left"/>
      <w:pPr>
        <w:ind w:left="6480" w:hanging="360"/>
      </w:pPr>
      <w:rPr>
        <w:rFonts w:ascii="Courier New" w:hAnsi="Courier New" w:hint="default"/>
      </w:rPr>
    </w:lvl>
    <w:lvl w:ilvl="8" w:tplc="CBA2BB34">
      <w:start w:val="1"/>
      <w:numFmt w:val="bullet"/>
      <w:lvlText w:val=""/>
      <w:lvlJc w:val="left"/>
      <w:pPr>
        <w:ind w:left="7200" w:hanging="360"/>
      </w:pPr>
      <w:rPr>
        <w:rFonts w:ascii="Wingdings" w:hAnsi="Wingdings" w:hint="default"/>
      </w:rPr>
    </w:lvl>
  </w:abstractNum>
  <w:abstractNum w:abstractNumId="18" w15:restartNumberingAfterBreak="0">
    <w:nsid w:val="2929549E"/>
    <w:multiLevelType w:val="hybridMultilevel"/>
    <w:tmpl w:val="C342403E"/>
    <w:lvl w:ilvl="0" w:tplc="FE386424">
      <w:start w:val="1"/>
      <w:numFmt w:val="upperLetter"/>
      <w:lvlText w:val="(%1)"/>
      <w:lvlJc w:val="left"/>
      <w:pPr>
        <w:ind w:left="720" w:hanging="360"/>
      </w:pPr>
    </w:lvl>
    <w:lvl w:ilvl="1" w:tplc="17B4A538">
      <w:start w:val="1"/>
      <w:numFmt w:val="lowerLetter"/>
      <w:lvlText w:val="%2."/>
      <w:lvlJc w:val="left"/>
      <w:pPr>
        <w:ind w:left="1440" w:hanging="360"/>
      </w:pPr>
    </w:lvl>
    <w:lvl w:ilvl="2" w:tplc="005AC448">
      <w:start w:val="1"/>
      <w:numFmt w:val="lowerRoman"/>
      <w:lvlText w:val="%3."/>
      <w:lvlJc w:val="right"/>
      <w:pPr>
        <w:ind w:left="2160" w:hanging="180"/>
      </w:pPr>
    </w:lvl>
    <w:lvl w:ilvl="3" w:tplc="A19EAD3A">
      <w:start w:val="1"/>
      <w:numFmt w:val="decimal"/>
      <w:lvlText w:val="%4."/>
      <w:lvlJc w:val="left"/>
      <w:pPr>
        <w:ind w:left="2880" w:hanging="360"/>
      </w:pPr>
    </w:lvl>
    <w:lvl w:ilvl="4" w:tplc="1D0A83AE">
      <w:start w:val="1"/>
      <w:numFmt w:val="lowerLetter"/>
      <w:lvlText w:val="%5."/>
      <w:lvlJc w:val="left"/>
      <w:pPr>
        <w:ind w:left="3600" w:hanging="360"/>
      </w:pPr>
    </w:lvl>
    <w:lvl w:ilvl="5" w:tplc="129A0996">
      <w:start w:val="1"/>
      <w:numFmt w:val="lowerRoman"/>
      <w:lvlText w:val="%6."/>
      <w:lvlJc w:val="right"/>
      <w:pPr>
        <w:ind w:left="4320" w:hanging="180"/>
      </w:pPr>
    </w:lvl>
    <w:lvl w:ilvl="6" w:tplc="1652A4AE">
      <w:start w:val="1"/>
      <w:numFmt w:val="decimal"/>
      <w:lvlText w:val="%7."/>
      <w:lvlJc w:val="left"/>
      <w:pPr>
        <w:ind w:left="5040" w:hanging="360"/>
      </w:pPr>
    </w:lvl>
    <w:lvl w:ilvl="7" w:tplc="53E621A2">
      <w:start w:val="1"/>
      <w:numFmt w:val="lowerLetter"/>
      <w:lvlText w:val="%8."/>
      <w:lvlJc w:val="left"/>
      <w:pPr>
        <w:ind w:left="5760" w:hanging="360"/>
      </w:pPr>
    </w:lvl>
    <w:lvl w:ilvl="8" w:tplc="B35A2A2A">
      <w:start w:val="1"/>
      <w:numFmt w:val="lowerRoman"/>
      <w:lvlText w:val="%9."/>
      <w:lvlJc w:val="right"/>
      <w:pPr>
        <w:ind w:left="6480" w:hanging="180"/>
      </w:pPr>
    </w:lvl>
  </w:abstractNum>
  <w:abstractNum w:abstractNumId="19" w15:restartNumberingAfterBreak="0">
    <w:nsid w:val="2CC6C744"/>
    <w:multiLevelType w:val="hybridMultilevel"/>
    <w:tmpl w:val="4C34CE0C"/>
    <w:lvl w:ilvl="0" w:tplc="3A3C807C">
      <w:start w:val="1"/>
      <w:numFmt w:val="lowerLetter"/>
      <w:lvlText w:val="(%1)"/>
      <w:lvlJc w:val="left"/>
      <w:pPr>
        <w:ind w:left="720" w:hanging="360"/>
      </w:pPr>
    </w:lvl>
    <w:lvl w:ilvl="1" w:tplc="BB6A78A4">
      <w:start w:val="1"/>
      <w:numFmt w:val="lowerLetter"/>
      <w:lvlText w:val="%2."/>
      <w:lvlJc w:val="left"/>
      <w:pPr>
        <w:ind w:left="1440" w:hanging="360"/>
      </w:pPr>
    </w:lvl>
    <w:lvl w:ilvl="2" w:tplc="C2E8C8CC">
      <w:start w:val="1"/>
      <w:numFmt w:val="lowerRoman"/>
      <w:lvlText w:val="%3."/>
      <w:lvlJc w:val="right"/>
      <w:pPr>
        <w:ind w:left="2160" w:hanging="180"/>
      </w:pPr>
    </w:lvl>
    <w:lvl w:ilvl="3" w:tplc="CC6E308E">
      <w:start w:val="1"/>
      <w:numFmt w:val="decimal"/>
      <w:lvlText w:val="%4."/>
      <w:lvlJc w:val="left"/>
      <w:pPr>
        <w:ind w:left="2880" w:hanging="360"/>
      </w:pPr>
    </w:lvl>
    <w:lvl w:ilvl="4" w:tplc="3A4869DA">
      <w:start w:val="1"/>
      <w:numFmt w:val="lowerLetter"/>
      <w:lvlText w:val="%5."/>
      <w:lvlJc w:val="left"/>
      <w:pPr>
        <w:ind w:left="3600" w:hanging="360"/>
      </w:pPr>
    </w:lvl>
    <w:lvl w:ilvl="5" w:tplc="51CEB614">
      <w:start w:val="1"/>
      <w:numFmt w:val="lowerRoman"/>
      <w:lvlText w:val="%6."/>
      <w:lvlJc w:val="right"/>
      <w:pPr>
        <w:ind w:left="4320" w:hanging="180"/>
      </w:pPr>
    </w:lvl>
    <w:lvl w:ilvl="6" w:tplc="C23ABD52">
      <w:start w:val="1"/>
      <w:numFmt w:val="decimal"/>
      <w:lvlText w:val="%7."/>
      <w:lvlJc w:val="left"/>
      <w:pPr>
        <w:ind w:left="5040" w:hanging="360"/>
      </w:pPr>
    </w:lvl>
    <w:lvl w:ilvl="7" w:tplc="825EB510">
      <w:start w:val="1"/>
      <w:numFmt w:val="lowerLetter"/>
      <w:lvlText w:val="%8."/>
      <w:lvlJc w:val="left"/>
      <w:pPr>
        <w:ind w:left="5760" w:hanging="360"/>
      </w:pPr>
    </w:lvl>
    <w:lvl w:ilvl="8" w:tplc="A880E924">
      <w:start w:val="1"/>
      <w:numFmt w:val="lowerRoman"/>
      <w:lvlText w:val="%9."/>
      <w:lvlJc w:val="right"/>
      <w:pPr>
        <w:ind w:left="6480" w:hanging="180"/>
      </w:pPr>
    </w:lvl>
  </w:abstractNum>
  <w:abstractNum w:abstractNumId="20" w15:restartNumberingAfterBreak="0">
    <w:nsid w:val="2D2606E0"/>
    <w:multiLevelType w:val="hybridMultilevel"/>
    <w:tmpl w:val="76D2CC80"/>
    <w:lvl w:ilvl="0" w:tplc="D40C63E8">
      <w:start w:val="1"/>
      <w:numFmt w:val="upperLetter"/>
      <w:lvlText w:val="(%1)"/>
      <w:lvlJc w:val="left"/>
      <w:pPr>
        <w:ind w:left="720" w:hanging="360"/>
      </w:pPr>
    </w:lvl>
    <w:lvl w:ilvl="1" w:tplc="2D3477B0">
      <w:start w:val="1"/>
      <w:numFmt w:val="lowerLetter"/>
      <w:lvlText w:val="%2."/>
      <w:lvlJc w:val="left"/>
      <w:pPr>
        <w:ind w:left="1440" w:hanging="360"/>
      </w:pPr>
    </w:lvl>
    <w:lvl w:ilvl="2" w:tplc="3A6C8948">
      <w:start w:val="1"/>
      <w:numFmt w:val="lowerRoman"/>
      <w:lvlText w:val="%3."/>
      <w:lvlJc w:val="right"/>
      <w:pPr>
        <w:ind w:left="2160" w:hanging="180"/>
      </w:pPr>
    </w:lvl>
    <w:lvl w:ilvl="3" w:tplc="2F60EE48">
      <w:start w:val="1"/>
      <w:numFmt w:val="decimal"/>
      <w:lvlText w:val="%4."/>
      <w:lvlJc w:val="left"/>
      <w:pPr>
        <w:ind w:left="2880" w:hanging="360"/>
      </w:pPr>
    </w:lvl>
    <w:lvl w:ilvl="4" w:tplc="007C166A">
      <w:start w:val="1"/>
      <w:numFmt w:val="lowerLetter"/>
      <w:lvlText w:val="%5."/>
      <w:lvlJc w:val="left"/>
      <w:pPr>
        <w:ind w:left="3600" w:hanging="360"/>
      </w:pPr>
    </w:lvl>
    <w:lvl w:ilvl="5" w:tplc="3DBE245A">
      <w:start w:val="1"/>
      <w:numFmt w:val="lowerRoman"/>
      <w:lvlText w:val="%6."/>
      <w:lvlJc w:val="right"/>
      <w:pPr>
        <w:ind w:left="4320" w:hanging="180"/>
      </w:pPr>
    </w:lvl>
    <w:lvl w:ilvl="6" w:tplc="F26C9AF6">
      <w:start w:val="1"/>
      <w:numFmt w:val="decimal"/>
      <w:lvlText w:val="%7."/>
      <w:lvlJc w:val="left"/>
      <w:pPr>
        <w:ind w:left="5040" w:hanging="360"/>
      </w:pPr>
    </w:lvl>
    <w:lvl w:ilvl="7" w:tplc="40404E0E">
      <w:start w:val="1"/>
      <w:numFmt w:val="lowerLetter"/>
      <w:lvlText w:val="%8."/>
      <w:lvlJc w:val="left"/>
      <w:pPr>
        <w:ind w:left="5760" w:hanging="360"/>
      </w:pPr>
    </w:lvl>
    <w:lvl w:ilvl="8" w:tplc="0680D43A">
      <w:start w:val="1"/>
      <w:numFmt w:val="lowerRoman"/>
      <w:lvlText w:val="%9."/>
      <w:lvlJc w:val="right"/>
      <w:pPr>
        <w:ind w:left="6480" w:hanging="180"/>
      </w:pPr>
    </w:lvl>
  </w:abstractNum>
  <w:abstractNum w:abstractNumId="21" w15:restartNumberingAfterBreak="0">
    <w:nsid w:val="386295F2"/>
    <w:multiLevelType w:val="hybridMultilevel"/>
    <w:tmpl w:val="7C2AD5B4"/>
    <w:lvl w:ilvl="0" w:tplc="F7D684FA">
      <w:start w:val="1"/>
      <w:numFmt w:val="upperLetter"/>
      <w:lvlText w:val="(%1)"/>
      <w:lvlJc w:val="left"/>
      <w:pPr>
        <w:ind w:left="720" w:hanging="360"/>
      </w:pPr>
    </w:lvl>
    <w:lvl w:ilvl="1" w:tplc="11AA23AA">
      <w:start w:val="1"/>
      <w:numFmt w:val="lowerLetter"/>
      <w:lvlText w:val="%2."/>
      <w:lvlJc w:val="left"/>
      <w:pPr>
        <w:ind w:left="1440" w:hanging="360"/>
      </w:pPr>
    </w:lvl>
    <w:lvl w:ilvl="2" w:tplc="87F8BB8C">
      <w:start w:val="1"/>
      <w:numFmt w:val="lowerRoman"/>
      <w:lvlText w:val="%3."/>
      <w:lvlJc w:val="right"/>
      <w:pPr>
        <w:ind w:left="2160" w:hanging="180"/>
      </w:pPr>
    </w:lvl>
    <w:lvl w:ilvl="3" w:tplc="6F86CAC0">
      <w:start w:val="1"/>
      <w:numFmt w:val="decimal"/>
      <w:lvlText w:val="%4."/>
      <w:lvlJc w:val="left"/>
      <w:pPr>
        <w:ind w:left="2880" w:hanging="360"/>
      </w:pPr>
    </w:lvl>
    <w:lvl w:ilvl="4" w:tplc="9C5E31FA">
      <w:start w:val="1"/>
      <w:numFmt w:val="lowerLetter"/>
      <w:lvlText w:val="%5."/>
      <w:lvlJc w:val="left"/>
      <w:pPr>
        <w:ind w:left="3600" w:hanging="360"/>
      </w:pPr>
    </w:lvl>
    <w:lvl w:ilvl="5" w:tplc="98961BE4">
      <w:start w:val="1"/>
      <w:numFmt w:val="lowerRoman"/>
      <w:lvlText w:val="%6."/>
      <w:lvlJc w:val="right"/>
      <w:pPr>
        <w:ind w:left="4320" w:hanging="180"/>
      </w:pPr>
    </w:lvl>
    <w:lvl w:ilvl="6" w:tplc="3D88D742">
      <w:start w:val="1"/>
      <w:numFmt w:val="decimal"/>
      <w:lvlText w:val="%7."/>
      <w:lvlJc w:val="left"/>
      <w:pPr>
        <w:ind w:left="5040" w:hanging="360"/>
      </w:pPr>
    </w:lvl>
    <w:lvl w:ilvl="7" w:tplc="8CC61788">
      <w:start w:val="1"/>
      <w:numFmt w:val="lowerLetter"/>
      <w:lvlText w:val="%8."/>
      <w:lvlJc w:val="left"/>
      <w:pPr>
        <w:ind w:left="5760" w:hanging="360"/>
      </w:pPr>
    </w:lvl>
    <w:lvl w:ilvl="8" w:tplc="433CDB06">
      <w:start w:val="1"/>
      <w:numFmt w:val="lowerRoman"/>
      <w:lvlText w:val="%9."/>
      <w:lvlJc w:val="right"/>
      <w:pPr>
        <w:ind w:left="6480" w:hanging="180"/>
      </w:pPr>
    </w:lvl>
  </w:abstractNum>
  <w:abstractNum w:abstractNumId="22" w15:restartNumberingAfterBreak="0">
    <w:nsid w:val="3BBE78B6"/>
    <w:multiLevelType w:val="hybridMultilevel"/>
    <w:tmpl w:val="EF900C6E"/>
    <w:lvl w:ilvl="0" w:tplc="84FE817A">
      <w:start w:val="1"/>
      <w:numFmt w:val="upperLetter"/>
      <w:lvlText w:val="(%1)"/>
      <w:lvlJc w:val="left"/>
      <w:pPr>
        <w:ind w:left="360" w:hanging="360"/>
      </w:pPr>
    </w:lvl>
    <w:lvl w:ilvl="1" w:tplc="9154E276">
      <w:start w:val="1"/>
      <w:numFmt w:val="lowerLetter"/>
      <w:lvlText w:val="%2."/>
      <w:lvlJc w:val="left"/>
      <w:pPr>
        <w:ind w:left="1080" w:hanging="360"/>
      </w:pPr>
    </w:lvl>
    <w:lvl w:ilvl="2" w:tplc="861C4D2C">
      <w:start w:val="1"/>
      <w:numFmt w:val="lowerRoman"/>
      <w:lvlText w:val="%3."/>
      <w:lvlJc w:val="right"/>
      <w:pPr>
        <w:ind w:left="1800" w:hanging="180"/>
      </w:pPr>
    </w:lvl>
    <w:lvl w:ilvl="3" w:tplc="FF946884">
      <w:start w:val="1"/>
      <w:numFmt w:val="decimal"/>
      <w:lvlText w:val="%4."/>
      <w:lvlJc w:val="left"/>
      <w:pPr>
        <w:ind w:left="2520" w:hanging="360"/>
      </w:pPr>
    </w:lvl>
    <w:lvl w:ilvl="4" w:tplc="08BA0904">
      <w:start w:val="1"/>
      <w:numFmt w:val="lowerLetter"/>
      <w:lvlText w:val="%5."/>
      <w:lvlJc w:val="left"/>
      <w:pPr>
        <w:ind w:left="3240" w:hanging="360"/>
      </w:pPr>
    </w:lvl>
    <w:lvl w:ilvl="5" w:tplc="381E5CFC">
      <w:start w:val="1"/>
      <w:numFmt w:val="lowerRoman"/>
      <w:lvlText w:val="%6."/>
      <w:lvlJc w:val="right"/>
      <w:pPr>
        <w:ind w:left="3960" w:hanging="180"/>
      </w:pPr>
    </w:lvl>
    <w:lvl w:ilvl="6" w:tplc="925C559E">
      <w:start w:val="1"/>
      <w:numFmt w:val="decimal"/>
      <w:lvlText w:val="%7."/>
      <w:lvlJc w:val="left"/>
      <w:pPr>
        <w:ind w:left="4680" w:hanging="360"/>
      </w:pPr>
    </w:lvl>
    <w:lvl w:ilvl="7" w:tplc="26AE6A88">
      <w:start w:val="1"/>
      <w:numFmt w:val="lowerLetter"/>
      <w:lvlText w:val="%8."/>
      <w:lvlJc w:val="left"/>
      <w:pPr>
        <w:ind w:left="5400" w:hanging="360"/>
      </w:pPr>
    </w:lvl>
    <w:lvl w:ilvl="8" w:tplc="7250E51E">
      <w:start w:val="1"/>
      <w:numFmt w:val="lowerRoman"/>
      <w:lvlText w:val="%9."/>
      <w:lvlJc w:val="right"/>
      <w:pPr>
        <w:ind w:left="6120" w:hanging="180"/>
      </w:pPr>
    </w:lvl>
  </w:abstractNum>
  <w:abstractNum w:abstractNumId="23" w15:restartNumberingAfterBreak="0">
    <w:nsid w:val="40EE1C25"/>
    <w:multiLevelType w:val="hybridMultilevel"/>
    <w:tmpl w:val="03E6EF58"/>
    <w:lvl w:ilvl="0" w:tplc="84AACFE2">
      <w:start w:val="1"/>
      <w:numFmt w:val="bullet"/>
      <w:lvlText w:val="-"/>
      <w:lvlJc w:val="left"/>
      <w:pPr>
        <w:ind w:left="720" w:hanging="360"/>
      </w:pPr>
      <w:rPr>
        <w:rFonts w:ascii="Aptos" w:hAnsi="Aptos" w:hint="default"/>
      </w:rPr>
    </w:lvl>
    <w:lvl w:ilvl="1" w:tplc="9C1ED1B0">
      <w:start w:val="1"/>
      <w:numFmt w:val="bullet"/>
      <w:lvlText w:val="o"/>
      <w:lvlJc w:val="left"/>
      <w:pPr>
        <w:ind w:left="1440" w:hanging="360"/>
      </w:pPr>
      <w:rPr>
        <w:rFonts w:ascii="Courier New" w:hAnsi="Courier New" w:hint="default"/>
      </w:rPr>
    </w:lvl>
    <w:lvl w:ilvl="2" w:tplc="FE8609E0">
      <w:start w:val="1"/>
      <w:numFmt w:val="bullet"/>
      <w:lvlText w:val=""/>
      <w:lvlJc w:val="left"/>
      <w:pPr>
        <w:ind w:left="2160" w:hanging="360"/>
      </w:pPr>
      <w:rPr>
        <w:rFonts w:ascii="Wingdings" w:hAnsi="Wingdings" w:hint="default"/>
      </w:rPr>
    </w:lvl>
    <w:lvl w:ilvl="3" w:tplc="53F4539A">
      <w:start w:val="1"/>
      <w:numFmt w:val="bullet"/>
      <w:lvlText w:val=""/>
      <w:lvlJc w:val="left"/>
      <w:pPr>
        <w:ind w:left="2880" w:hanging="360"/>
      </w:pPr>
      <w:rPr>
        <w:rFonts w:ascii="Symbol" w:hAnsi="Symbol" w:hint="default"/>
      </w:rPr>
    </w:lvl>
    <w:lvl w:ilvl="4" w:tplc="B92E901C">
      <w:start w:val="1"/>
      <w:numFmt w:val="bullet"/>
      <w:lvlText w:val="o"/>
      <w:lvlJc w:val="left"/>
      <w:pPr>
        <w:ind w:left="3600" w:hanging="360"/>
      </w:pPr>
      <w:rPr>
        <w:rFonts w:ascii="Courier New" w:hAnsi="Courier New" w:hint="default"/>
      </w:rPr>
    </w:lvl>
    <w:lvl w:ilvl="5" w:tplc="2F4E4F42">
      <w:start w:val="1"/>
      <w:numFmt w:val="bullet"/>
      <w:lvlText w:val=""/>
      <w:lvlJc w:val="left"/>
      <w:pPr>
        <w:ind w:left="4320" w:hanging="360"/>
      </w:pPr>
      <w:rPr>
        <w:rFonts w:ascii="Wingdings" w:hAnsi="Wingdings" w:hint="default"/>
      </w:rPr>
    </w:lvl>
    <w:lvl w:ilvl="6" w:tplc="004CAEF6">
      <w:start w:val="1"/>
      <w:numFmt w:val="bullet"/>
      <w:lvlText w:val=""/>
      <w:lvlJc w:val="left"/>
      <w:pPr>
        <w:ind w:left="5040" w:hanging="360"/>
      </w:pPr>
      <w:rPr>
        <w:rFonts w:ascii="Symbol" w:hAnsi="Symbol" w:hint="default"/>
      </w:rPr>
    </w:lvl>
    <w:lvl w:ilvl="7" w:tplc="BD4456D0">
      <w:start w:val="1"/>
      <w:numFmt w:val="bullet"/>
      <w:lvlText w:val="o"/>
      <w:lvlJc w:val="left"/>
      <w:pPr>
        <w:ind w:left="5760" w:hanging="360"/>
      </w:pPr>
      <w:rPr>
        <w:rFonts w:ascii="Courier New" w:hAnsi="Courier New" w:hint="default"/>
      </w:rPr>
    </w:lvl>
    <w:lvl w:ilvl="8" w:tplc="F5822446">
      <w:start w:val="1"/>
      <w:numFmt w:val="bullet"/>
      <w:lvlText w:val=""/>
      <w:lvlJc w:val="left"/>
      <w:pPr>
        <w:ind w:left="6480" w:hanging="360"/>
      </w:pPr>
      <w:rPr>
        <w:rFonts w:ascii="Wingdings" w:hAnsi="Wingdings" w:hint="default"/>
      </w:rPr>
    </w:lvl>
  </w:abstractNum>
  <w:abstractNum w:abstractNumId="24" w15:restartNumberingAfterBreak="0">
    <w:nsid w:val="41EEDE17"/>
    <w:multiLevelType w:val="hybridMultilevel"/>
    <w:tmpl w:val="4604650C"/>
    <w:lvl w:ilvl="0" w:tplc="06BA5D40">
      <w:start w:val="1"/>
      <w:numFmt w:val="lowerLetter"/>
      <w:lvlText w:val="(%1)"/>
      <w:lvlJc w:val="left"/>
      <w:pPr>
        <w:ind w:left="720" w:hanging="360"/>
      </w:pPr>
    </w:lvl>
    <w:lvl w:ilvl="1" w:tplc="BD0AB1E0">
      <w:start w:val="1"/>
      <w:numFmt w:val="lowerLetter"/>
      <w:lvlText w:val="%2."/>
      <w:lvlJc w:val="left"/>
      <w:pPr>
        <w:ind w:left="1440" w:hanging="360"/>
      </w:pPr>
    </w:lvl>
    <w:lvl w:ilvl="2" w:tplc="86AE4426">
      <w:start w:val="1"/>
      <w:numFmt w:val="lowerRoman"/>
      <w:lvlText w:val="%3."/>
      <w:lvlJc w:val="right"/>
      <w:pPr>
        <w:ind w:left="2160" w:hanging="180"/>
      </w:pPr>
    </w:lvl>
    <w:lvl w:ilvl="3" w:tplc="E1B21CBA">
      <w:start w:val="1"/>
      <w:numFmt w:val="decimal"/>
      <w:lvlText w:val="%4."/>
      <w:lvlJc w:val="left"/>
      <w:pPr>
        <w:ind w:left="2880" w:hanging="360"/>
      </w:pPr>
    </w:lvl>
    <w:lvl w:ilvl="4" w:tplc="83B0934C">
      <w:start w:val="1"/>
      <w:numFmt w:val="lowerLetter"/>
      <w:lvlText w:val="%5."/>
      <w:lvlJc w:val="left"/>
      <w:pPr>
        <w:ind w:left="3600" w:hanging="360"/>
      </w:pPr>
    </w:lvl>
    <w:lvl w:ilvl="5" w:tplc="32BCB758">
      <w:start w:val="1"/>
      <w:numFmt w:val="lowerRoman"/>
      <w:lvlText w:val="%6."/>
      <w:lvlJc w:val="right"/>
      <w:pPr>
        <w:ind w:left="4320" w:hanging="180"/>
      </w:pPr>
    </w:lvl>
    <w:lvl w:ilvl="6" w:tplc="222EAC92">
      <w:start w:val="1"/>
      <w:numFmt w:val="decimal"/>
      <w:lvlText w:val="%7."/>
      <w:lvlJc w:val="left"/>
      <w:pPr>
        <w:ind w:left="5040" w:hanging="360"/>
      </w:pPr>
    </w:lvl>
    <w:lvl w:ilvl="7" w:tplc="FF92499A">
      <w:start w:val="1"/>
      <w:numFmt w:val="lowerLetter"/>
      <w:lvlText w:val="%8."/>
      <w:lvlJc w:val="left"/>
      <w:pPr>
        <w:ind w:left="5760" w:hanging="360"/>
      </w:pPr>
    </w:lvl>
    <w:lvl w:ilvl="8" w:tplc="F8FA18BE">
      <w:start w:val="1"/>
      <w:numFmt w:val="lowerRoman"/>
      <w:lvlText w:val="%9."/>
      <w:lvlJc w:val="right"/>
      <w:pPr>
        <w:ind w:left="6480" w:hanging="180"/>
      </w:pPr>
    </w:lvl>
  </w:abstractNum>
  <w:abstractNum w:abstractNumId="25" w15:restartNumberingAfterBreak="0">
    <w:nsid w:val="4A9EAC64"/>
    <w:multiLevelType w:val="hybridMultilevel"/>
    <w:tmpl w:val="6D141BFC"/>
    <w:lvl w:ilvl="0" w:tplc="1D50DE48">
      <w:start w:val="1"/>
      <w:numFmt w:val="lowerLetter"/>
      <w:lvlText w:val="(%1)"/>
      <w:lvlJc w:val="left"/>
      <w:pPr>
        <w:ind w:left="1800" w:hanging="360"/>
      </w:pPr>
    </w:lvl>
    <w:lvl w:ilvl="1" w:tplc="0E866820">
      <w:start w:val="1"/>
      <w:numFmt w:val="lowerLetter"/>
      <w:lvlText w:val="%2."/>
      <w:lvlJc w:val="left"/>
      <w:pPr>
        <w:ind w:left="2520" w:hanging="360"/>
      </w:pPr>
    </w:lvl>
    <w:lvl w:ilvl="2" w:tplc="24F2E454">
      <w:start w:val="1"/>
      <w:numFmt w:val="lowerRoman"/>
      <w:lvlText w:val="%3."/>
      <w:lvlJc w:val="right"/>
      <w:pPr>
        <w:ind w:left="3240" w:hanging="180"/>
      </w:pPr>
    </w:lvl>
    <w:lvl w:ilvl="3" w:tplc="196E082E">
      <w:start w:val="1"/>
      <w:numFmt w:val="decimal"/>
      <w:lvlText w:val="%4."/>
      <w:lvlJc w:val="left"/>
      <w:pPr>
        <w:ind w:left="3960" w:hanging="360"/>
      </w:pPr>
    </w:lvl>
    <w:lvl w:ilvl="4" w:tplc="3AECD9F8">
      <w:start w:val="1"/>
      <w:numFmt w:val="lowerLetter"/>
      <w:lvlText w:val="%5."/>
      <w:lvlJc w:val="left"/>
      <w:pPr>
        <w:ind w:left="4680" w:hanging="360"/>
      </w:pPr>
    </w:lvl>
    <w:lvl w:ilvl="5" w:tplc="A5B6A7E6">
      <w:start w:val="1"/>
      <w:numFmt w:val="lowerRoman"/>
      <w:lvlText w:val="%6."/>
      <w:lvlJc w:val="right"/>
      <w:pPr>
        <w:ind w:left="5400" w:hanging="180"/>
      </w:pPr>
    </w:lvl>
    <w:lvl w:ilvl="6" w:tplc="C2C4711E">
      <w:start w:val="1"/>
      <w:numFmt w:val="decimal"/>
      <w:lvlText w:val="%7."/>
      <w:lvlJc w:val="left"/>
      <w:pPr>
        <w:ind w:left="6120" w:hanging="360"/>
      </w:pPr>
    </w:lvl>
    <w:lvl w:ilvl="7" w:tplc="EDA6C2A8">
      <w:start w:val="1"/>
      <w:numFmt w:val="lowerLetter"/>
      <w:lvlText w:val="%8."/>
      <w:lvlJc w:val="left"/>
      <w:pPr>
        <w:ind w:left="6840" w:hanging="360"/>
      </w:pPr>
    </w:lvl>
    <w:lvl w:ilvl="8" w:tplc="533C9FAE">
      <w:start w:val="1"/>
      <w:numFmt w:val="lowerRoman"/>
      <w:lvlText w:val="%9."/>
      <w:lvlJc w:val="right"/>
      <w:pPr>
        <w:ind w:left="7560" w:hanging="180"/>
      </w:pPr>
    </w:lvl>
  </w:abstractNum>
  <w:abstractNum w:abstractNumId="26" w15:restartNumberingAfterBreak="0">
    <w:nsid w:val="4D51B8AE"/>
    <w:multiLevelType w:val="hybridMultilevel"/>
    <w:tmpl w:val="F306CB58"/>
    <w:lvl w:ilvl="0" w:tplc="8B7ECACA">
      <w:start w:val="1"/>
      <w:numFmt w:val="bullet"/>
      <w:lvlText w:val=""/>
      <w:lvlJc w:val="left"/>
      <w:pPr>
        <w:ind w:left="720" w:hanging="360"/>
      </w:pPr>
      <w:rPr>
        <w:rFonts w:ascii="Symbol" w:hAnsi="Symbol" w:hint="default"/>
      </w:rPr>
    </w:lvl>
    <w:lvl w:ilvl="1" w:tplc="356E1B00">
      <w:start w:val="1"/>
      <w:numFmt w:val="bullet"/>
      <w:lvlText w:val="o"/>
      <w:lvlJc w:val="left"/>
      <w:pPr>
        <w:ind w:left="1440" w:hanging="360"/>
      </w:pPr>
      <w:rPr>
        <w:rFonts w:ascii="Courier New" w:hAnsi="Courier New" w:hint="default"/>
      </w:rPr>
    </w:lvl>
    <w:lvl w:ilvl="2" w:tplc="267CBB92">
      <w:start w:val="1"/>
      <w:numFmt w:val="bullet"/>
      <w:lvlText w:val=""/>
      <w:lvlJc w:val="left"/>
      <w:pPr>
        <w:ind w:left="2160" w:hanging="360"/>
      </w:pPr>
      <w:rPr>
        <w:rFonts w:ascii="Wingdings" w:hAnsi="Wingdings" w:hint="default"/>
      </w:rPr>
    </w:lvl>
    <w:lvl w:ilvl="3" w:tplc="8586CCA4">
      <w:start w:val="1"/>
      <w:numFmt w:val="bullet"/>
      <w:lvlText w:val=""/>
      <w:lvlJc w:val="left"/>
      <w:pPr>
        <w:ind w:left="2880" w:hanging="360"/>
      </w:pPr>
      <w:rPr>
        <w:rFonts w:ascii="Symbol" w:hAnsi="Symbol" w:hint="default"/>
      </w:rPr>
    </w:lvl>
    <w:lvl w:ilvl="4" w:tplc="2B7E06DC">
      <w:start w:val="1"/>
      <w:numFmt w:val="bullet"/>
      <w:lvlText w:val="o"/>
      <w:lvlJc w:val="left"/>
      <w:pPr>
        <w:ind w:left="3600" w:hanging="360"/>
      </w:pPr>
      <w:rPr>
        <w:rFonts w:ascii="Courier New" w:hAnsi="Courier New" w:hint="default"/>
      </w:rPr>
    </w:lvl>
    <w:lvl w:ilvl="5" w:tplc="9AE032FC">
      <w:start w:val="1"/>
      <w:numFmt w:val="bullet"/>
      <w:lvlText w:val=""/>
      <w:lvlJc w:val="left"/>
      <w:pPr>
        <w:ind w:left="4320" w:hanging="360"/>
      </w:pPr>
      <w:rPr>
        <w:rFonts w:ascii="Wingdings" w:hAnsi="Wingdings" w:hint="default"/>
      </w:rPr>
    </w:lvl>
    <w:lvl w:ilvl="6" w:tplc="49C811B8">
      <w:start w:val="1"/>
      <w:numFmt w:val="bullet"/>
      <w:lvlText w:val=""/>
      <w:lvlJc w:val="left"/>
      <w:pPr>
        <w:ind w:left="5040" w:hanging="360"/>
      </w:pPr>
      <w:rPr>
        <w:rFonts w:ascii="Symbol" w:hAnsi="Symbol" w:hint="default"/>
      </w:rPr>
    </w:lvl>
    <w:lvl w:ilvl="7" w:tplc="3C366EFC">
      <w:start w:val="1"/>
      <w:numFmt w:val="bullet"/>
      <w:lvlText w:val="o"/>
      <w:lvlJc w:val="left"/>
      <w:pPr>
        <w:ind w:left="5760" w:hanging="360"/>
      </w:pPr>
      <w:rPr>
        <w:rFonts w:ascii="Courier New" w:hAnsi="Courier New" w:hint="default"/>
      </w:rPr>
    </w:lvl>
    <w:lvl w:ilvl="8" w:tplc="304EA4B8">
      <w:start w:val="1"/>
      <w:numFmt w:val="bullet"/>
      <w:lvlText w:val=""/>
      <w:lvlJc w:val="left"/>
      <w:pPr>
        <w:ind w:left="6480" w:hanging="360"/>
      </w:pPr>
      <w:rPr>
        <w:rFonts w:ascii="Wingdings" w:hAnsi="Wingdings" w:hint="default"/>
      </w:rPr>
    </w:lvl>
  </w:abstractNum>
  <w:abstractNum w:abstractNumId="27" w15:restartNumberingAfterBreak="0">
    <w:nsid w:val="4DD47715"/>
    <w:multiLevelType w:val="hybridMultilevel"/>
    <w:tmpl w:val="56C08C10"/>
    <w:lvl w:ilvl="0" w:tplc="ACEEBE1A">
      <w:start w:val="1"/>
      <w:numFmt w:val="upperLetter"/>
      <w:lvlText w:val="(%1)"/>
      <w:lvlJc w:val="left"/>
      <w:pPr>
        <w:ind w:left="720" w:hanging="360"/>
      </w:pPr>
    </w:lvl>
    <w:lvl w:ilvl="1" w:tplc="699C1714">
      <w:start w:val="1"/>
      <w:numFmt w:val="lowerLetter"/>
      <w:lvlText w:val="%2."/>
      <w:lvlJc w:val="left"/>
      <w:pPr>
        <w:ind w:left="1440" w:hanging="360"/>
      </w:pPr>
    </w:lvl>
    <w:lvl w:ilvl="2" w:tplc="D1CE6FE8">
      <w:start w:val="1"/>
      <w:numFmt w:val="lowerRoman"/>
      <w:lvlText w:val="%3."/>
      <w:lvlJc w:val="right"/>
      <w:pPr>
        <w:ind w:left="2160" w:hanging="180"/>
      </w:pPr>
    </w:lvl>
    <w:lvl w:ilvl="3" w:tplc="8CD8AFDE">
      <w:start w:val="1"/>
      <w:numFmt w:val="decimal"/>
      <w:lvlText w:val="%4."/>
      <w:lvlJc w:val="left"/>
      <w:pPr>
        <w:ind w:left="2880" w:hanging="360"/>
      </w:pPr>
    </w:lvl>
    <w:lvl w:ilvl="4" w:tplc="71C87CDA">
      <w:start w:val="1"/>
      <w:numFmt w:val="lowerLetter"/>
      <w:lvlText w:val="%5."/>
      <w:lvlJc w:val="left"/>
      <w:pPr>
        <w:ind w:left="3600" w:hanging="360"/>
      </w:pPr>
    </w:lvl>
    <w:lvl w:ilvl="5" w:tplc="1D9675B4">
      <w:start w:val="1"/>
      <w:numFmt w:val="lowerRoman"/>
      <w:lvlText w:val="%6."/>
      <w:lvlJc w:val="right"/>
      <w:pPr>
        <w:ind w:left="4320" w:hanging="180"/>
      </w:pPr>
    </w:lvl>
    <w:lvl w:ilvl="6" w:tplc="EAAEBE10">
      <w:start w:val="1"/>
      <w:numFmt w:val="decimal"/>
      <w:lvlText w:val="%7."/>
      <w:lvlJc w:val="left"/>
      <w:pPr>
        <w:ind w:left="5040" w:hanging="360"/>
      </w:pPr>
    </w:lvl>
    <w:lvl w:ilvl="7" w:tplc="10A4BC6E">
      <w:start w:val="1"/>
      <w:numFmt w:val="lowerLetter"/>
      <w:lvlText w:val="%8."/>
      <w:lvlJc w:val="left"/>
      <w:pPr>
        <w:ind w:left="5760" w:hanging="360"/>
      </w:pPr>
    </w:lvl>
    <w:lvl w:ilvl="8" w:tplc="74EE3192">
      <w:start w:val="1"/>
      <w:numFmt w:val="lowerRoman"/>
      <w:lvlText w:val="%9."/>
      <w:lvlJc w:val="right"/>
      <w:pPr>
        <w:ind w:left="6480" w:hanging="180"/>
      </w:pPr>
    </w:lvl>
  </w:abstractNum>
  <w:abstractNum w:abstractNumId="28" w15:restartNumberingAfterBreak="0">
    <w:nsid w:val="4E8AE673"/>
    <w:multiLevelType w:val="hybridMultilevel"/>
    <w:tmpl w:val="35FA2586"/>
    <w:lvl w:ilvl="0" w:tplc="06B22566">
      <w:start w:val="1"/>
      <w:numFmt w:val="decimal"/>
      <w:lvlText w:val="(%1)"/>
      <w:lvlJc w:val="left"/>
      <w:pPr>
        <w:ind w:left="1080" w:hanging="360"/>
      </w:pPr>
    </w:lvl>
    <w:lvl w:ilvl="1" w:tplc="1308746C">
      <w:start w:val="1"/>
      <w:numFmt w:val="lowerLetter"/>
      <w:lvlText w:val="%2."/>
      <w:lvlJc w:val="left"/>
      <w:pPr>
        <w:ind w:left="1800" w:hanging="360"/>
      </w:pPr>
    </w:lvl>
    <w:lvl w:ilvl="2" w:tplc="B57CFFA2">
      <w:start w:val="1"/>
      <w:numFmt w:val="lowerRoman"/>
      <w:lvlText w:val="%3."/>
      <w:lvlJc w:val="right"/>
      <w:pPr>
        <w:ind w:left="2520" w:hanging="180"/>
      </w:pPr>
    </w:lvl>
    <w:lvl w:ilvl="3" w:tplc="A94C6712">
      <w:start w:val="1"/>
      <w:numFmt w:val="decimal"/>
      <w:lvlText w:val="%4."/>
      <w:lvlJc w:val="left"/>
      <w:pPr>
        <w:ind w:left="3240" w:hanging="360"/>
      </w:pPr>
    </w:lvl>
    <w:lvl w:ilvl="4" w:tplc="BE821FEA">
      <w:start w:val="1"/>
      <w:numFmt w:val="lowerLetter"/>
      <w:lvlText w:val="%5."/>
      <w:lvlJc w:val="left"/>
      <w:pPr>
        <w:ind w:left="3960" w:hanging="360"/>
      </w:pPr>
    </w:lvl>
    <w:lvl w:ilvl="5" w:tplc="D6728F7A">
      <w:start w:val="1"/>
      <w:numFmt w:val="lowerRoman"/>
      <w:lvlText w:val="%6."/>
      <w:lvlJc w:val="right"/>
      <w:pPr>
        <w:ind w:left="4680" w:hanging="180"/>
      </w:pPr>
    </w:lvl>
    <w:lvl w:ilvl="6" w:tplc="D3283D46">
      <w:start w:val="1"/>
      <w:numFmt w:val="decimal"/>
      <w:lvlText w:val="%7."/>
      <w:lvlJc w:val="left"/>
      <w:pPr>
        <w:ind w:left="5400" w:hanging="360"/>
      </w:pPr>
    </w:lvl>
    <w:lvl w:ilvl="7" w:tplc="39BC4964">
      <w:start w:val="1"/>
      <w:numFmt w:val="lowerLetter"/>
      <w:lvlText w:val="%8."/>
      <w:lvlJc w:val="left"/>
      <w:pPr>
        <w:ind w:left="6120" w:hanging="360"/>
      </w:pPr>
    </w:lvl>
    <w:lvl w:ilvl="8" w:tplc="0CE629F6">
      <w:start w:val="1"/>
      <w:numFmt w:val="lowerRoman"/>
      <w:lvlText w:val="%9."/>
      <w:lvlJc w:val="right"/>
      <w:pPr>
        <w:ind w:left="6840" w:hanging="180"/>
      </w:pPr>
    </w:lvl>
  </w:abstractNum>
  <w:abstractNum w:abstractNumId="29" w15:restartNumberingAfterBreak="0">
    <w:nsid w:val="50C3858D"/>
    <w:multiLevelType w:val="hybridMultilevel"/>
    <w:tmpl w:val="838AEBC4"/>
    <w:lvl w:ilvl="0" w:tplc="7A98ADB4">
      <w:start w:val="1"/>
      <w:numFmt w:val="bullet"/>
      <w:lvlText w:val=""/>
      <w:lvlJc w:val="left"/>
      <w:pPr>
        <w:ind w:left="720" w:hanging="360"/>
      </w:pPr>
      <w:rPr>
        <w:rFonts w:ascii="Symbol" w:hAnsi="Symbol" w:hint="default"/>
      </w:rPr>
    </w:lvl>
    <w:lvl w:ilvl="1" w:tplc="708C2F6A">
      <w:start w:val="1"/>
      <w:numFmt w:val="bullet"/>
      <w:lvlText w:val="o"/>
      <w:lvlJc w:val="left"/>
      <w:pPr>
        <w:ind w:left="1440" w:hanging="360"/>
      </w:pPr>
      <w:rPr>
        <w:rFonts w:ascii="Courier New" w:hAnsi="Courier New" w:hint="default"/>
      </w:rPr>
    </w:lvl>
    <w:lvl w:ilvl="2" w:tplc="4D785D08">
      <w:start w:val="1"/>
      <w:numFmt w:val="bullet"/>
      <w:lvlText w:val=""/>
      <w:lvlJc w:val="left"/>
      <w:pPr>
        <w:ind w:left="2160" w:hanging="360"/>
      </w:pPr>
      <w:rPr>
        <w:rFonts w:ascii="Wingdings" w:hAnsi="Wingdings" w:hint="default"/>
      </w:rPr>
    </w:lvl>
    <w:lvl w:ilvl="3" w:tplc="766C689E">
      <w:start w:val="1"/>
      <w:numFmt w:val="bullet"/>
      <w:lvlText w:val=""/>
      <w:lvlJc w:val="left"/>
      <w:pPr>
        <w:ind w:left="2880" w:hanging="360"/>
      </w:pPr>
      <w:rPr>
        <w:rFonts w:ascii="Symbol" w:hAnsi="Symbol" w:hint="default"/>
      </w:rPr>
    </w:lvl>
    <w:lvl w:ilvl="4" w:tplc="ED54537E">
      <w:start w:val="1"/>
      <w:numFmt w:val="bullet"/>
      <w:lvlText w:val="o"/>
      <w:lvlJc w:val="left"/>
      <w:pPr>
        <w:ind w:left="3600" w:hanging="360"/>
      </w:pPr>
      <w:rPr>
        <w:rFonts w:ascii="Courier New" w:hAnsi="Courier New" w:hint="default"/>
      </w:rPr>
    </w:lvl>
    <w:lvl w:ilvl="5" w:tplc="A108599C">
      <w:start w:val="1"/>
      <w:numFmt w:val="bullet"/>
      <w:lvlText w:val=""/>
      <w:lvlJc w:val="left"/>
      <w:pPr>
        <w:ind w:left="4320" w:hanging="360"/>
      </w:pPr>
      <w:rPr>
        <w:rFonts w:ascii="Wingdings" w:hAnsi="Wingdings" w:hint="default"/>
      </w:rPr>
    </w:lvl>
    <w:lvl w:ilvl="6" w:tplc="1A5A55B0">
      <w:start w:val="1"/>
      <w:numFmt w:val="bullet"/>
      <w:lvlText w:val=""/>
      <w:lvlJc w:val="left"/>
      <w:pPr>
        <w:ind w:left="5040" w:hanging="360"/>
      </w:pPr>
      <w:rPr>
        <w:rFonts w:ascii="Symbol" w:hAnsi="Symbol" w:hint="default"/>
      </w:rPr>
    </w:lvl>
    <w:lvl w:ilvl="7" w:tplc="BA76D270">
      <w:start w:val="1"/>
      <w:numFmt w:val="bullet"/>
      <w:lvlText w:val="o"/>
      <w:lvlJc w:val="left"/>
      <w:pPr>
        <w:ind w:left="5760" w:hanging="360"/>
      </w:pPr>
      <w:rPr>
        <w:rFonts w:ascii="Courier New" w:hAnsi="Courier New" w:hint="default"/>
      </w:rPr>
    </w:lvl>
    <w:lvl w:ilvl="8" w:tplc="CC66DA5E">
      <w:start w:val="1"/>
      <w:numFmt w:val="bullet"/>
      <w:lvlText w:val=""/>
      <w:lvlJc w:val="left"/>
      <w:pPr>
        <w:ind w:left="6480" w:hanging="360"/>
      </w:pPr>
      <w:rPr>
        <w:rFonts w:ascii="Wingdings" w:hAnsi="Wingdings" w:hint="default"/>
      </w:rPr>
    </w:lvl>
  </w:abstractNum>
  <w:abstractNum w:abstractNumId="30" w15:restartNumberingAfterBreak="0">
    <w:nsid w:val="5EFD533A"/>
    <w:multiLevelType w:val="hybridMultilevel"/>
    <w:tmpl w:val="FB5C81CA"/>
    <w:lvl w:ilvl="0" w:tplc="B74A409A">
      <w:start w:val="1"/>
      <w:numFmt w:val="decimal"/>
      <w:lvlText w:val="(%1)"/>
      <w:lvlJc w:val="left"/>
      <w:pPr>
        <w:ind w:left="1080" w:hanging="360"/>
      </w:pPr>
    </w:lvl>
    <w:lvl w:ilvl="1" w:tplc="E5D01B5A">
      <w:start w:val="1"/>
      <w:numFmt w:val="lowerLetter"/>
      <w:lvlText w:val="%2."/>
      <w:lvlJc w:val="left"/>
      <w:pPr>
        <w:ind w:left="1800" w:hanging="360"/>
      </w:pPr>
    </w:lvl>
    <w:lvl w:ilvl="2" w:tplc="CE46FCE6">
      <w:start w:val="1"/>
      <w:numFmt w:val="lowerRoman"/>
      <w:lvlText w:val="%3."/>
      <w:lvlJc w:val="right"/>
      <w:pPr>
        <w:ind w:left="2520" w:hanging="180"/>
      </w:pPr>
    </w:lvl>
    <w:lvl w:ilvl="3" w:tplc="BFDCD998">
      <w:start w:val="1"/>
      <w:numFmt w:val="decimal"/>
      <w:lvlText w:val="%4."/>
      <w:lvlJc w:val="left"/>
      <w:pPr>
        <w:ind w:left="3240" w:hanging="360"/>
      </w:pPr>
    </w:lvl>
    <w:lvl w:ilvl="4" w:tplc="2568745E">
      <w:start w:val="1"/>
      <w:numFmt w:val="lowerLetter"/>
      <w:lvlText w:val="%5."/>
      <w:lvlJc w:val="left"/>
      <w:pPr>
        <w:ind w:left="3960" w:hanging="360"/>
      </w:pPr>
    </w:lvl>
    <w:lvl w:ilvl="5" w:tplc="AC0CB7E8">
      <w:start w:val="1"/>
      <w:numFmt w:val="lowerRoman"/>
      <w:lvlText w:val="%6."/>
      <w:lvlJc w:val="right"/>
      <w:pPr>
        <w:ind w:left="4680" w:hanging="180"/>
      </w:pPr>
    </w:lvl>
    <w:lvl w:ilvl="6" w:tplc="F60E3180">
      <w:start w:val="1"/>
      <w:numFmt w:val="decimal"/>
      <w:lvlText w:val="%7."/>
      <w:lvlJc w:val="left"/>
      <w:pPr>
        <w:ind w:left="5400" w:hanging="360"/>
      </w:pPr>
    </w:lvl>
    <w:lvl w:ilvl="7" w:tplc="4DE0E864">
      <w:start w:val="1"/>
      <w:numFmt w:val="lowerLetter"/>
      <w:lvlText w:val="%8."/>
      <w:lvlJc w:val="left"/>
      <w:pPr>
        <w:ind w:left="6120" w:hanging="360"/>
      </w:pPr>
    </w:lvl>
    <w:lvl w:ilvl="8" w:tplc="076C1352">
      <w:start w:val="1"/>
      <w:numFmt w:val="lowerRoman"/>
      <w:lvlText w:val="%9."/>
      <w:lvlJc w:val="right"/>
      <w:pPr>
        <w:ind w:left="6840" w:hanging="180"/>
      </w:pPr>
    </w:lvl>
  </w:abstractNum>
  <w:abstractNum w:abstractNumId="31" w15:restartNumberingAfterBreak="0">
    <w:nsid w:val="60A262C7"/>
    <w:multiLevelType w:val="hybridMultilevel"/>
    <w:tmpl w:val="69D0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CE1B43"/>
    <w:multiLevelType w:val="hybridMultilevel"/>
    <w:tmpl w:val="8C2E4438"/>
    <w:lvl w:ilvl="0" w:tplc="95F8F1C0">
      <w:start w:val="1"/>
      <w:numFmt w:val="upperLetter"/>
      <w:lvlText w:val="(%1)"/>
      <w:lvlJc w:val="left"/>
      <w:pPr>
        <w:ind w:left="720" w:hanging="360"/>
      </w:pPr>
    </w:lvl>
    <w:lvl w:ilvl="1" w:tplc="EFEE13CE">
      <w:start w:val="1"/>
      <w:numFmt w:val="lowerLetter"/>
      <w:lvlText w:val="%2."/>
      <w:lvlJc w:val="left"/>
      <w:pPr>
        <w:ind w:left="1440" w:hanging="360"/>
      </w:pPr>
    </w:lvl>
    <w:lvl w:ilvl="2" w:tplc="08AAD480">
      <w:start w:val="1"/>
      <w:numFmt w:val="lowerRoman"/>
      <w:lvlText w:val="%3."/>
      <w:lvlJc w:val="right"/>
      <w:pPr>
        <w:ind w:left="2160" w:hanging="180"/>
      </w:pPr>
    </w:lvl>
    <w:lvl w:ilvl="3" w:tplc="BD285CFC">
      <w:start w:val="1"/>
      <w:numFmt w:val="decimal"/>
      <w:lvlText w:val="%4."/>
      <w:lvlJc w:val="left"/>
      <w:pPr>
        <w:ind w:left="2880" w:hanging="360"/>
      </w:pPr>
    </w:lvl>
    <w:lvl w:ilvl="4" w:tplc="8FE4A762">
      <w:start w:val="1"/>
      <w:numFmt w:val="lowerLetter"/>
      <w:lvlText w:val="%5."/>
      <w:lvlJc w:val="left"/>
      <w:pPr>
        <w:ind w:left="3600" w:hanging="360"/>
      </w:pPr>
    </w:lvl>
    <w:lvl w:ilvl="5" w:tplc="F2CE47BE">
      <w:start w:val="1"/>
      <w:numFmt w:val="lowerRoman"/>
      <w:lvlText w:val="%6."/>
      <w:lvlJc w:val="right"/>
      <w:pPr>
        <w:ind w:left="4320" w:hanging="180"/>
      </w:pPr>
    </w:lvl>
    <w:lvl w:ilvl="6" w:tplc="98F437D0">
      <w:start w:val="1"/>
      <w:numFmt w:val="decimal"/>
      <w:lvlText w:val="%7."/>
      <w:lvlJc w:val="left"/>
      <w:pPr>
        <w:ind w:left="5040" w:hanging="360"/>
      </w:pPr>
    </w:lvl>
    <w:lvl w:ilvl="7" w:tplc="AD52CE14">
      <w:start w:val="1"/>
      <w:numFmt w:val="lowerLetter"/>
      <w:lvlText w:val="%8."/>
      <w:lvlJc w:val="left"/>
      <w:pPr>
        <w:ind w:left="5760" w:hanging="360"/>
      </w:pPr>
    </w:lvl>
    <w:lvl w:ilvl="8" w:tplc="5BFE8E7A">
      <w:start w:val="1"/>
      <w:numFmt w:val="lowerRoman"/>
      <w:lvlText w:val="%9."/>
      <w:lvlJc w:val="right"/>
      <w:pPr>
        <w:ind w:left="6480" w:hanging="180"/>
      </w:pPr>
    </w:lvl>
  </w:abstractNum>
  <w:abstractNum w:abstractNumId="33" w15:restartNumberingAfterBreak="0">
    <w:nsid w:val="656B0C5B"/>
    <w:multiLevelType w:val="hybridMultilevel"/>
    <w:tmpl w:val="58B81F7C"/>
    <w:lvl w:ilvl="0" w:tplc="4EF816E2">
      <w:start w:val="1"/>
      <w:numFmt w:val="lowerLetter"/>
      <w:lvlText w:val="(%1)"/>
      <w:lvlJc w:val="left"/>
      <w:pPr>
        <w:ind w:left="720" w:hanging="360"/>
      </w:pPr>
    </w:lvl>
    <w:lvl w:ilvl="1" w:tplc="2D6A818A">
      <w:start w:val="1"/>
      <w:numFmt w:val="lowerLetter"/>
      <w:lvlText w:val="%2."/>
      <w:lvlJc w:val="left"/>
      <w:pPr>
        <w:ind w:left="1440" w:hanging="360"/>
      </w:pPr>
    </w:lvl>
    <w:lvl w:ilvl="2" w:tplc="036CB19C">
      <w:start w:val="1"/>
      <w:numFmt w:val="lowerRoman"/>
      <w:lvlText w:val="%3."/>
      <w:lvlJc w:val="right"/>
      <w:pPr>
        <w:ind w:left="2160" w:hanging="180"/>
      </w:pPr>
    </w:lvl>
    <w:lvl w:ilvl="3" w:tplc="1FC63E0C">
      <w:start w:val="1"/>
      <w:numFmt w:val="decimal"/>
      <w:lvlText w:val="%4."/>
      <w:lvlJc w:val="left"/>
      <w:pPr>
        <w:ind w:left="2880" w:hanging="360"/>
      </w:pPr>
    </w:lvl>
    <w:lvl w:ilvl="4" w:tplc="9B5245EA">
      <w:start w:val="1"/>
      <w:numFmt w:val="lowerLetter"/>
      <w:lvlText w:val="%5."/>
      <w:lvlJc w:val="left"/>
      <w:pPr>
        <w:ind w:left="3600" w:hanging="360"/>
      </w:pPr>
    </w:lvl>
    <w:lvl w:ilvl="5" w:tplc="A5681026">
      <w:start w:val="1"/>
      <w:numFmt w:val="lowerRoman"/>
      <w:lvlText w:val="%6."/>
      <w:lvlJc w:val="right"/>
      <w:pPr>
        <w:ind w:left="4320" w:hanging="180"/>
      </w:pPr>
    </w:lvl>
    <w:lvl w:ilvl="6" w:tplc="C0E23450">
      <w:start w:val="1"/>
      <w:numFmt w:val="decimal"/>
      <w:lvlText w:val="%7."/>
      <w:lvlJc w:val="left"/>
      <w:pPr>
        <w:ind w:left="5040" w:hanging="360"/>
      </w:pPr>
    </w:lvl>
    <w:lvl w:ilvl="7" w:tplc="3666673E">
      <w:start w:val="1"/>
      <w:numFmt w:val="lowerLetter"/>
      <w:lvlText w:val="%8."/>
      <w:lvlJc w:val="left"/>
      <w:pPr>
        <w:ind w:left="5760" w:hanging="360"/>
      </w:pPr>
    </w:lvl>
    <w:lvl w:ilvl="8" w:tplc="4EBCF370">
      <w:start w:val="1"/>
      <w:numFmt w:val="lowerRoman"/>
      <w:lvlText w:val="%9."/>
      <w:lvlJc w:val="right"/>
      <w:pPr>
        <w:ind w:left="6480" w:hanging="180"/>
      </w:pPr>
    </w:lvl>
  </w:abstractNum>
  <w:abstractNum w:abstractNumId="34" w15:restartNumberingAfterBreak="0">
    <w:nsid w:val="6871A7F9"/>
    <w:multiLevelType w:val="hybridMultilevel"/>
    <w:tmpl w:val="FFFFFFFF"/>
    <w:lvl w:ilvl="0" w:tplc="561001B8">
      <w:start w:val="1"/>
      <w:numFmt w:val="bullet"/>
      <w:lvlText w:val=""/>
      <w:lvlJc w:val="left"/>
      <w:pPr>
        <w:ind w:left="720" w:hanging="360"/>
      </w:pPr>
      <w:rPr>
        <w:rFonts w:ascii="Symbol" w:hAnsi="Symbol" w:hint="default"/>
      </w:rPr>
    </w:lvl>
    <w:lvl w:ilvl="1" w:tplc="59EC3EF2">
      <w:start w:val="1"/>
      <w:numFmt w:val="bullet"/>
      <w:lvlText w:val="o"/>
      <w:lvlJc w:val="left"/>
      <w:pPr>
        <w:ind w:left="1440" w:hanging="360"/>
      </w:pPr>
      <w:rPr>
        <w:rFonts w:ascii="Courier New" w:hAnsi="Courier New" w:hint="default"/>
      </w:rPr>
    </w:lvl>
    <w:lvl w:ilvl="2" w:tplc="1D162E44">
      <w:start w:val="1"/>
      <w:numFmt w:val="bullet"/>
      <w:lvlText w:val=""/>
      <w:lvlJc w:val="left"/>
      <w:pPr>
        <w:ind w:left="2160" w:hanging="360"/>
      </w:pPr>
      <w:rPr>
        <w:rFonts w:ascii="Wingdings" w:hAnsi="Wingdings" w:hint="default"/>
      </w:rPr>
    </w:lvl>
    <w:lvl w:ilvl="3" w:tplc="2C9260FC">
      <w:start w:val="1"/>
      <w:numFmt w:val="bullet"/>
      <w:lvlText w:val=""/>
      <w:lvlJc w:val="left"/>
      <w:pPr>
        <w:ind w:left="2880" w:hanging="360"/>
      </w:pPr>
      <w:rPr>
        <w:rFonts w:ascii="Symbol" w:hAnsi="Symbol" w:hint="default"/>
      </w:rPr>
    </w:lvl>
    <w:lvl w:ilvl="4" w:tplc="1C0EB3E2">
      <w:start w:val="1"/>
      <w:numFmt w:val="bullet"/>
      <w:lvlText w:val="o"/>
      <w:lvlJc w:val="left"/>
      <w:pPr>
        <w:ind w:left="3600" w:hanging="360"/>
      </w:pPr>
      <w:rPr>
        <w:rFonts w:ascii="Courier New" w:hAnsi="Courier New" w:hint="default"/>
      </w:rPr>
    </w:lvl>
    <w:lvl w:ilvl="5" w:tplc="9CD4E746">
      <w:start w:val="1"/>
      <w:numFmt w:val="bullet"/>
      <w:lvlText w:val=""/>
      <w:lvlJc w:val="left"/>
      <w:pPr>
        <w:ind w:left="4320" w:hanging="360"/>
      </w:pPr>
      <w:rPr>
        <w:rFonts w:ascii="Wingdings" w:hAnsi="Wingdings" w:hint="default"/>
      </w:rPr>
    </w:lvl>
    <w:lvl w:ilvl="6" w:tplc="EC9E07A8">
      <w:start w:val="1"/>
      <w:numFmt w:val="bullet"/>
      <w:lvlText w:val=""/>
      <w:lvlJc w:val="left"/>
      <w:pPr>
        <w:ind w:left="5040" w:hanging="360"/>
      </w:pPr>
      <w:rPr>
        <w:rFonts w:ascii="Symbol" w:hAnsi="Symbol" w:hint="default"/>
      </w:rPr>
    </w:lvl>
    <w:lvl w:ilvl="7" w:tplc="106A2B88">
      <w:start w:val="1"/>
      <w:numFmt w:val="bullet"/>
      <w:lvlText w:val="o"/>
      <w:lvlJc w:val="left"/>
      <w:pPr>
        <w:ind w:left="5760" w:hanging="360"/>
      </w:pPr>
      <w:rPr>
        <w:rFonts w:ascii="Courier New" w:hAnsi="Courier New" w:hint="default"/>
      </w:rPr>
    </w:lvl>
    <w:lvl w:ilvl="8" w:tplc="7E9CBBE4">
      <w:start w:val="1"/>
      <w:numFmt w:val="bullet"/>
      <w:lvlText w:val=""/>
      <w:lvlJc w:val="left"/>
      <w:pPr>
        <w:ind w:left="6480" w:hanging="360"/>
      </w:pPr>
      <w:rPr>
        <w:rFonts w:ascii="Wingdings" w:hAnsi="Wingdings" w:hint="default"/>
      </w:rPr>
    </w:lvl>
  </w:abstractNum>
  <w:abstractNum w:abstractNumId="35" w15:restartNumberingAfterBreak="0">
    <w:nsid w:val="690CAADE"/>
    <w:multiLevelType w:val="hybridMultilevel"/>
    <w:tmpl w:val="7CE49D98"/>
    <w:lvl w:ilvl="0" w:tplc="65667338">
      <w:start w:val="1"/>
      <w:numFmt w:val="lowerLetter"/>
      <w:lvlText w:val="(%1)"/>
      <w:lvlJc w:val="left"/>
      <w:pPr>
        <w:ind w:left="720" w:hanging="360"/>
      </w:pPr>
    </w:lvl>
    <w:lvl w:ilvl="1" w:tplc="87206882">
      <w:start w:val="1"/>
      <w:numFmt w:val="lowerLetter"/>
      <w:lvlText w:val="%2."/>
      <w:lvlJc w:val="left"/>
      <w:pPr>
        <w:ind w:left="1440" w:hanging="360"/>
      </w:pPr>
    </w:lvl>
    <w:lvl w:ilvl="2" w:tplc="A54491D4">
      <w:start w:val="1"/>
      <w:numFmt w:val="lowerRoman"/>
      <w:lvlText w:val="%3."/>
      <w:lvlJc w:val="right"/>
      <w:pPr>
        <w:ind w:left="2160" w:hanging="180"/>
      </w:pPr>
    </w:lvl>
    <w:lvl w:ilvl="3" w:tplc="1FC8B154">
      <w:start w:val="1"/>
      <w:numFmt w:val="decimal"/>
      <w:lvlText w:val="%4."/>
      <w:lvlJc w:val="left"/>
      <w:pPr>
        <w:ind w:left="2880" w:hanging="360"/>
      </w:pPr>
    </w:lvl>
    <w:lvl w:ilvl="4" w:tplc="6EF64E0E">
      <w:start w:val="1"/>
      <w:numFmt w:val="lowerLetter"/>
      <w:lvlText w:val="%5."/>
      <w:lvlJc w:val="left"/>
      <w:pPr>
        <w:ind w:left="3600" w:hanging="360"/>
      </w:pPr>
    </w:lvl>
    <w:lvl w:ilvl="5" w:tplc="F582324C">
      <w:start w:val="1"/>
      <w:numFmt w:val="lowerRoman"/>
      <w:lvlText w:val="%6."/>
      <w:lvlJc w:val="right"/>
      <w:pPr>
        <w:ind w:left="4320" w:hanging="180"/>
      </w:pPr>
    </w:lvl>
    <w:lvl w:ilvl="6" w:tplc="D8E6958A">
      <w:start w:val="1"/>
      <w:numFmt w:val="decimal"/>
      <w:lvlText w:val="%7."/>
      <w:lvlJc w:val="left"/>
      <w:pPr>
        <w:ind w:left="5040" w:hanging="360"/>
      </w:pPr>
    </w:lvl>
    <w:lvl w:ilvl="7" w:tplc="610801A4">
      <w:start w:val="1"/>
      <w:numFmt w:val="lowerLetter"/>
      <w:lvlText w:val="%8."/>
      <w:lvlJc w:val="left"/>
      <w:pPr>
        <w:ind w:left="5760" w:hanging="360"/>
      </w:pPr>
    </w:lvl>
    <w:lvl w:ilvl="8" w:tplc="55365476">
      <w:start w:val="1"/>
      <w:numFmt w:val="lowerRoman"/>
      <w:lvlText w:val="%9."/>
      <w:lvlJc w:val="right"/>
      <w:pPr>
        <w:ind w:left="6480" w:hanging="180"/>
      </w:pPr>
    </w:lvl>
  </w:abstractNum>
  <w:abstractNum w:abstractNumId="36" w15:restartNumberingAfterBreak="0">
    <w:nsid w:val="6CA7C2F0"/>
    <w:multiLevelType w:val="hybridMultilevel"/>
    <w:tmpl w:val="7A8499C8"/>
    <w:lvl w:ilvl="0" w:tplc="FA58A4C6">
      <w:start w:val="1"/>
      <w:numFmt w:val="lowerRoman"/>
      <w:lvlText w:val="(%1)"/>
      <w:lvlJc w:val="left"/>
      <w:pPr>
        <w:ind w:left="1440" w:hanging="360"/>
      </w:pPr>
    </w:lvl>
    <w:lvl w:ilvl="1" w:tplc="EA1CDD92">
      <w:start w:val="1"/>
      <w:numFmt w:val="lowerLetter"/>
      <w:lvlText w:val="%2."/>
      <w:lvlJc w:val="left"/>
      <w:pPr>
        <w:ind w:left="2160" w:hanging="360"/>
      </w:pPr>
    </w:lvl>
    <w:lvl w:ilvl="2" w:tplc="E1122052">
      <w:start w:val="1"/>
      <w:numFmt w:val="lowerRoman"/>
      <w:lvlText w:val="%3."/>
      <w:lvlJc w:val="right"/>
      <w:pPr>
        <w:ind w:left="2880" w:hanging="180"/>
      </w:pPr>
    </w:lvl>
    <w:lvl w:ilvl="3" w:tplc="59A2F90C">
      <w:start w:val="1"/>
      <w:numFmt w:val="decimal"/>
      <w:lvlText w:val="%4."/>
      <w:lvlJc w:val="left"/>
      <w:pPr>
        <w:ind w:left="3600" w:hanging="360"/>
      </w:pPr>
    </w:lvl>
    <w:lvl w:ilvl="4" w:tplc="0960E3B6">
      <w:start w:val="1"/>
      <w:numFmt w:val="lowerLetter"/>
      <w:lvlText w:val="%5."/>
      <w:lvlJc w:val="left"/>
      <w:pPr>
        <w:ind w:left="4320" w:hanging="360"/>
      </w:pPr>
    </w:lvl>
    <w:lvl w:ilvl="5" w:tplc="7ECE1B8C">
      <w:start w:val="1"/>
      <w:numFmt w:val="lowerRoman"/>
      <w:lvlText w:val="%6."/>
      <w:lvlJc w:val="right"/>
      <w:pPr>
        <w:ind w:left="5040" w:hanging="180"/>
      </w:pPr>
    </w:lvl>
    <w:lvl w:ilvl="6" w:tplc="33D4A5C4">
      <w:start w:val="1"/>
      <w:numFmt w:val="decimal"/>
      <w:lvlText w:val="%7."/>
      <w:lvlJc w:val="left"/>
      <w:pPr>
        <w:ind w:left="5760" w:hanging="360"/>
      </w:pPr>
    </w:lvl>
    <w:lvl w:ilvl="7" w:tplc="FD6E31EA">
      <w:start w:val="1"/>
      <w:numFmt w:val="lowerLetter"/>
      <w:lvlText w:val="%8."/>
      <w:lvlJc w:val="left"/>
      <w:pPr>
        <w:ind w:left="6480" w:hanging="360"/>
      </w:pPr>
    </w:lvl>
    <w:lvl w:ilvl="8" w:tplc="4380F93C">
      <w:start w:val="1"/>
      <w:numFmt w:val="lowerRoman"/>
      <w:lvlText w:val="%9."/>
      <w:lvlJc w:val="right"/>
      <w:pPr>
        <w:ind w:left="7200" w:hanging="180"/>
      </w:pPr>
    </w:lvl>
  </w:abstractNum>
  <w:abstractNum w:abstractNumId="37" w15:restartNumberingAfterBreak="0">
    <w:nsid w:val="71272777"/>
    <w:multiLevelType w:val="hybridMultilevel"/>
    <w:tmpl w:val="7BDE96B4"/>
    <w:lvl w:ilvl="0" w:tplc="FEB6468A">
      <w:start w:val="1"/>
      <w:numFmt w:val="upperLetter"/>
      <w:lvlText w:val="(%1)"/>
      <w:lvlJc w:val="left"/>
      <w:pPr>
        <w:ind w:left="720" w:hanging="360"/>
      </w:pPr>
    </w:lvl>
    <w:lvl w:ilvl="1" w:tplc="90AC881A">
      <w:start w:val="1"/>
      <w:numFmt w:val="lowerLetter"/>
      <w:lvlText w:val="%2."/>
      <w:lvlJc w:val="left"/>
      <w:pPr>
        <w:ind w:left="1440" w:hanging="360"/>
      </w:pPr>
    </w:lvl>
    <w:lvl w:ilvl="2" w:tplc="EC982BD0">
      <w:start w:val="1"/>
      <w:numFmt w:val="lowerRoman"/>
      <w:lvlText w:val="%3."/>
      <w:lvlJc w:val="right"/>
      <w:pPr>
        <w:ind w:left="2160" w:hanging="180"/>
      </w:pPr>
    </w:lvl>
    <w:lvl w:ilvl="3" w:tplc="18024E28">
      <w:start w:val="1"/>
      <w:numFmt w:val="decimal"/>
      <w:lvlText w:val="%4."/>
      <w:lvlJc w:val="left"/>
      <w:pPr>
        <w:ind w:left="2880" w:hanging="360"/>
      </w:pPr>
    </w:lvl>
    <w:lvl w:ilvl="4" w:tplc="A9A0DC6E">
      <w:start w:val="1"/>
      <w:numFmt w:val="lowerLetter"/>
      <w:lvlText w:val="%5."/>
      <w:lvlJc w:val="left"/>
      <w:pPr>
        <w:ind w:left="3600" w:hanging="360"/>
      </w:pPr>
    </w:lvl>
    <w:lvl w:ilvl="5" w:tplc="FD009C34">
      <w:start w:val="1"/>
      <w:numFmt w:val="lowerRoman"/>
      <w:lvlText w:val="%6."/>
      <w:lvlJc w:val="right"/>
      <w:pPr>
        <w:ind w:left="4320" w:hanging="180"/>
      </w:pPr>
    </w:lvl>
    <w:lvl w:ilvl="6" w:tplc="205CAB66">
      <w:start w:val="1"/>
      <w:numFmt w:val="decimal"/>
      <w:lvlText w:val="%7."/>
      <w:lvlJc w:val="left"/>
      <w:pPr>
        <w:ind w:left="5040" w:hanging="360"/>
      </w:pPr>
    </w:lvl>
    <w:lvl w:ilvl="7" w:tplc="16D0AD32">
      <w:start w:val="1"/>
      <w:numFmt w:val="lowerLetter"/>
      <w:lvlText w:val="%8."/>
      <w:lvlJc w:val="left"/>
      <w:pPr>
        <w:ind w:left="5760" w:hanging="360"/>
      </w:pPr>
    </w:lvl>
    <w:lvl w:ilvl="8" w:tplc="F49831FE">
      <w:start w:val="1"/>
      <w:numFmt w:val="lowerRoman"/>
      <w:lvlText w:val="%9."/>
      <w:lvlJc w:val="right"/>
      <w:pPr>
        <w:ind w:left="6480" w:hanging="180"/>
      </w:pPr>
    </w:lvl>
  </w:abstractNum>
  <w:abstractNum w:abstractNumId="38" w15:restartNumberingAfterBreak="0">
    <w:nsid w:val="74D7A0A4"/>
    <w:multiLevelType w:val="hybridMultilevel"/>
    <w:tmpl w:val="84BEDE66"/>
    <w:lvl w:ilvl="0" w:tplc="AE6043EE">
      <w:start w:val="1"/>
      <w:numFmt w:val="bullet"/>
      <w:lvlText w:val="-"/>
      <w:lvlJc w:val="left"/>
      <w:pPr>
        <w:ind w:left="720" w:hanging="360"/>
      </w:pPr>
      <w:rPr>
        <w:rFonts w:ascii="Aptos" w:hAnsi="Aptos" w:hint="default"/>
      </w:rPr>
    </w:lvl>
    <w:lvl w:ilvl="1" w:tplc="78CEE61C">
      <w:start w:val="1"/>
      <w:numFmt w:val="bullet"/>
      <w:lvlText w:val="o"/>
      <w:lvlJc w:val="left"/>
      <w:pPr>
        <w:ind w:left="1440" w:hanging="360"/>
      </w:pPr>
      <w:rPr>
        <w:rFonts w:ascii="Courier New" w:hAnsi="Courier New" w:hint="default"/>
      </w:rPr>
    </w:lvl>
    <w:lvl w:ilvl="2" w:tplc="3C7499F8">
      <w:start w:val="1"/>
      <w:numFmt w:val="bullet"/>
      <w:lvlText w:val=""/>
      <w:lvlJc w:val="left"/>
      <w:pPr>
        <w:ind w:left="2160" w:hanging="360"/>
      </w:pPr>
      <w:rPr>
        <w:rFonts w:ascii="Wingdings" w:hAnsi="Wingdings" w:hint="default"/>
      </w:rPr>
    </w:lvl>
    <w:lvl w:ilvl="3" w:tplc="3B4E7182">
      <w:start w:val="1"/>
      <w:numFmt w:val="bullet"/>
      <w:lvlText w:val=""/>
      <w:lvlJc w:val="left"/>
      <w:pPr>
        <w:ind w:left="2880" w:hanging="360"/>
      </w:pPr>
      <w:rPr>
        <w:rFonts w:ascii="Symbol" w:hAnsi="Symbol" w:hint="default"/>
      </w:rPr>
    </w:lvl>
    <w:lvl w:ilvl="4" w:tplc="E68E5514">
      <w:start w:val="1"/>
      <w:numFmt w:val="bullet"/>
      <w:lvlText w:val="o"/>
      <w:lvlJc w:val="left"/>
      <w:pPr>
        <w:ind w:left="3600" w:hanging="360"/>
      </w:pPr>
      <w:rPr>
        <w:rFonts w:ascii="Courier New" w:hAnsi="Courier New" w:hint="default"/>
      </w:rPr>
    </w:lvl>
    <w:lvl w:ilvl="5" w:tplc="716CC404">
      <w:start w:val="1"/>
      <w:numFmt w:val="bullet"/>
      <w:lvlText w:val=""/>
      <w:lvlJc w:val="left"/>
      <w:pPr>
        <w:ind w:left="4320" w:hanging="360"/>
      </w:pPr>
      <w:rPr>
        <w:rFonts w:ascii="Wingdings" w:hAnsi="Wingdings" w:hint="default"/>
      </w:rPr>
    </w:lvl>
    <w:lvl w:ilvl="6" w:tplc="6748A1FC">
      <w:start w:val="1"/>
      <w:numFmt w:val="bullet"/>
      <w:lvlText w:val=""/>
      <w:lvlJc w:val="left"/>
      <w:pPr>
        <w:ind w:left="5040" w:hanging="360"/>
      </w:pPr>
      <w:rPr>
        <w:rFonts w:ascii="Symbol" w:hAnsi="Symbol" w:hint="default"/>
      </w:rPr>
    </w:lvl>
    <w:lvl w:ilvl="7" w:tplc="B422FFBC">
      <w:start w:val="1"/>
      <w:numFmt w:val="bullet"/>
      <w:lvlText w:val="o"/>
      <w:lvlJc w:val="left"/>
      <w:pPr>
        <w:ind w:left="5760" w:hanging="360"/>
      </w:pPr>
      <w:rPr>
        <w:rFonts w:ascii="Courier New" w:hAnsi="Courier New" w:hint="default"/>
      </w:rPr>
    </w:lvl>
    <w:lvl w:ilvl="8" w:tplc="8ECEFF68">
      <w:start w:val="1"/>
      <w:numFmt w:val="bullet"/>
      <w:lvlText w:val=""/>
      <w:lvlJc w:val="left"/>
      <w:pPr>
        <w:ind w:left="6480" w:hanging="360"/>
      </w:pPr>
      <w:rPr>
        <w:rFonts w:ascii="Wingdings" w:hAnsi="Wingdings" w:hint="default"/>
      </w:rPr>
    </w:lvl>
  </w:abstractNum>
  <w:abstractNum w:abstractNumId="39" w15:restartNumberingAfterBreak="0">
    <w:nsid w:val="79142161"/>
    <w:multiLevelType w:val="hybridMultilevel"/>
    <w:tmpl w:val="38BAA18E"/>
    <w:lvl w:ilvl="0" w:tplc="732E2084">
      <w:start w:val="1"/>
      <w:numFmt w:val="decimal"/>
      <w:lvlText w:val="(%1)"/>
      <w:lvlJc w:val="left"/>
      <w:pPr>
        <w:ind w:left="360" w:hanging="360"/>
      </w:pPr>
      <w:rPr>
        <w:b w:val="0"/>
        <w:bCs w:val="0"/>
      </w:rPr>
    </w:lvl>
    <w:lvl w:ilvl="1" w:tplc="686A231A">
      <w:start w:val="1"/>
      <w:numFmt w:val="lowerLetter"/>
      <w:lvlText w:val="%2."/>
      <w:lvlJc w:val="left"/>
      <w:pPr>
        <w:ind w:left="1080" w:hanging="360"/>
      </w:pPr>
    </w:lvl>
    <w:lvl w:ilvl="2" w:tplc="E4FAE0F8">
      <w:start w:val="1"/>
      <w:numFmt w:val="lowerRoman"/>
      <w:lvlText w:val="%3."/>
      <w:lvlJc w:val="right"/>
      <w:pPr>
        <w:ind w:left="1800" w:hanging="180"/>
      </w:pPr>
    </w:lvl>
    <w:lvl w:ilvl="3" w:tplc="2FC27F68">
      <w:start w:val="1"/>
      <w:numFmt w:val="decimal"/>
      <w:lvlText w:val="%4."/>
      <w:lvlJc w:val="left"/>
      <w:pPr>
        <w:ind w:left="2520" w:hanging="360"/>
      </w:pPr>
    </w:lvl>
    <w:lvl w:ilvl="4" w:tplc="2FA2B5AC">
      <w:start w:val="1"/>
      <w:numFmt w:val="lowerLetter"/>
      <w:lvlText w:val="%5."/>
      <w:lvlJc w:val="left"/>
      <w:pPr>
        <w:ind w:left="3240" w:hanging="360"/>
      </w:pPr>
    </w:lvl>
    <w:lvl w:ilvl="5" w:tplc="1138D11C">
      <w:start w:val="1"/>
      <w:numFmt w:val="lowerRoman"/>
      <w:lvlText w:val="%6."/>
      <w:lvlJc w:val="right"/>
      <w:pPr>
        <w:ind w:left="3960" w:hanging="180"/>
      </w:pPr>
    </w:lvl>
    <w:lvl w:ilvl="6" w:tplc="DACA37CE">
      <w:start w:val="1"/>
      <w:numFmt w:val="decimal"/>
      <w:lvlText w:val="%7."/>
      <w:lvlJc w:val="left"/>
      <w:pPr>
        <w:ind w:left="4680" w:hanging="360"/>
      </w:pPr>
    </w:lvl>
    <w:lvl w:ilvl="7" w:tplc="6592103A">
      <w:start w:val="1"/>
      <w:numFmt w:val="lowerLetter"/>
      <w:lvlText w:val="%8."/>
      <w:lvlJc w:val="left"/>
      <w:pPr>
        <w:ind w:left="5400" w:hanging="360"/>
      </w:pPr>
    </w:lvl>
    <w:lvl w:ilvl="8" w:tplc="F8E052A0">
      <w:start w:val="1"/>
      <w:numFmt w:val="lowerRoman"/>
      <w:lvlText w:val="%9."/>
      <w:lvlJc w:val="right"/>
      <w:pPr>
        <w:ind w:left="6120" w:hanging="180"/>
      </w:pPr>
    </w:lvl>
  </w:abstractNum>
  <w:abstractNum w:abstractNumId="40" w15:restartNumberingAfterBreak="0">
    <w:nsid w:val="7C9D9581"/>
    <w:multiLevelType w:val="hybridMultilevel"/>
    <w:tmpl w:val="885CBA62"/>
    <w:lvl w:ilvl="0" w:tplc="F6D4D39C">
      <w:start w:val="1"/>
      <w:numFmt w:val="upperLetter"/>
      <w:lvlText w:val="(%1)"/>
      <w:lvlJc w:val="left"/>
      <w:pPr>
        <w:ind w:left="720" w:hanging="360"/>
      </w:pPr>
    </w:lvl>
    <w:lvl w:ilvl="1" w:tplc="7DF21F8A">
      <w:start w:val="1"/>
      <w:numFmt w:val="lowerLetter"/>
      <w:lvlText w:val="%2."/>
      <w:lvlJc w:val="left"/>
      <w:pPr>
        <w:ind w:left="1440" w:hanging="360"/>
      </w:pPr>
    </w:lvl>
    <w:lvl w:ilvl="2" w:tplc="6E402B44">
      <w:start w:val="1"/>
      <w:numFmt w:val="lowerRoman"/>
      <w:lvlText w:val="%3."/>
      <w:lvlJc w:val="right"/>
      <w:pPr>
        <w:ind w:left="2160" w:hanging="180"/>
      </w:pPr>
    </w:lvl>
    <w:lvl w:ilvl="3" w:tplc="3DA4073E">
      <w:start w:val="1"/>
      <w:numFmt w:val="decimal"/>
      <w:lvlText w:val="%4."/>
      <w:lvlJc w:val="left"/>
      <w:pPr>
        <w:ind w:left="2880" w:hanging="360"/>
      </w:pPr>
    </w:lvl>
    <w:lvl w:ilvl="4" w:tplc="5566C0B4">
      <w:start w:val="1"/>
      <w:numFmt w:val="lowerLetter"/>
      <w:lvlText w:val="%5."/>
      <w:lvlJc w:val="left"/>
      <w:pPr>
        <w:ind w:left="3600" w:hanging="360"/>
      </w:pPr>
    </w:lvl>
    <w:lvl w:ilvl="5" w:tplc="4532FBB6">
      <w:start w:val="1"/>
      <w:numFmt w:val="lowerRoman"/>
      <w:lvlText w:val="%6."/>
      <w:lvlJc w:val="right"/>
      <w:pPr>
        <w:ind w:left="4320" w:hanging="180"/>
      </w:pPr>
    </w:lvl>
    <w:lvl w:ilvl="6" w:tplc="08C4B0DC">
      <w:start w:val="1"/>
      <w:numFmt w:val="decimal"/>
      <w:lvlText w:val="%7."/>
      <w:lvlJc w:val="left"/>
      <w:pPr>
        <w:ind w:left="5040" w:hanging="360"/>
      </w:pPr>
    </w:lvl>
    <w:lvl w:ilvl="7" w:tplc="7520D410">
      <w:start w:val="1"/>
      <w:numFmt w:val="lowerLetter"/>
      <w:lvlText w:val="%8."/>
      <w:lvlJc w:val="left"/>
      <w:pPr>
        <w:ind w:left="5760" w:hanging="360"/>
      </w:pPr>
    </w:lvl>
    <w:lvl w:ilvl="8" w:tplc="15C6B2EC">
      <w:start w:val="1"/>
      <w:numFmt w:val="lowerRoman"/>
      <w:lvlText w:val="%9."/>
      <w:lvlJc w:val="right"/>
      <w:pPr>
        <w:ind w:left="6480" w:hanging="180"/>
      </w:pPr>
    </w:lvl>
  </w:abstractNum>
  <w:abstractNum w:abstractNumId="41" w15:restartNumberingAfterBreak="0">
    <w:nsid w:val="7E705874"/>
    <w:multiLevelType w:val="hybridMultilevel"/>
    <w:tmpl w:val="1C7AD12C"/>
    <w:lvl w:ilvl="0" w:tplc="410482AA">
      <w:start w:val="1"/>
      <w:numFmt w:val="lowerLetter"/>
      <w:lvlText w:val="(%1)"/>
      <w:lvlJc w:val="left"/>
      <w:pPr>
        <w:ind w:left="720" w:hanging="360"/>
      </w:pPr>
    </w:lvl>
    <w:lvl w:ilvl="1" w:tplc="4060FD66">
      <w:start w:val="1"/>
      <w:numFmt w:val="lowerLetter"/>
      <w:lvlText w:val="%2."/>
      <w:lvlJc w:val="left"/>
      <w:pPr>
        <w:ind w:left="1440" w:hanging="360"/>
      </w:pPr>
    </w:lvl>
    <w:lvl w:ilvl="2" w:tplc="E488D30C">
      <w:start w:val="1"/>
      <w:numFmt w:val="lowerRoman"/>
      <w:lvlText w:val="%3."/>
      <w:lvlJc w:val="right"/>
      <w:pPr>
        <w:ind w:left="2160" w:hanging="180"/>
      </w:pPr>
    </w:lvl>
    <w:lvl w:ilvl="3" w:tplc="2AFEC84C">
      <w:start w:val="1"/>
      <w:numFmt w:val="decimal"/>
      <w:lvlText w:val="%4."/>
      <w:lvlJc w:val="left"/>
      <w:pPr>
        <w:ind w:left="2880" w:hanging="360"/>
      </w:pPr>
    </w:lvl>
    <w:lvl w:ilvl="4" w:tplc="AED6C5E6">
      <w:start w:val="1"/>
      <w:numFmt w:val="lowerLetter"/>
      <w:lvlText w:val="%5."/>
      <w:lvlJc w:val="left"/>
      <w:pPr>
        <w:ind w:left="3600" w:hanging="360"/>
      </w:pPr>
    </w:lvl>
    <w:lvl w:ilvl="5" w:tplc="A190A040">
      <w:start w:val="1"/>
      <w:numFmt w:val="lowerRoman"/>
      <w:lvlText w:val="%6."/>
      <w:lvlJc w:val="right"/>
      <w:pPr>
        <w:ind w:left="4320" w:hanging="180"/>
      </w:pPr>
    </w:lvl>
    <w:lvl w:ilvl="6" w:tplc="4E4C172A">
      <w:start w:val="1"/>
      <w:numFmt w:val="decimal"/>
      <w:lvlText w:val="%7."/>
      <w:lvlJc w:val="left"/>
      <w:pPr>
        <w:ind w:left="5040" w:hanging="360"/>
      </w:pPr>
    </w:lvl>
    <w:lvl w:ilvl="7" w:tplc="F7287E36">
      <w:start w:val="1"/>
      <w:numFmt w:val="lowerLetter"/>
      <w:lvlText w:val="%8."/>
      <w:lvlJc w:val="left"/>
      <w:pPr>
        <w:ind w:left="5760" w:hanging="360"/>
      </w:pPr>
    </w:lvl>
    <w:lvl w:ilvl="8" w:tplc="86226F7C">
      <w:start w:val="1"/>
      <w:numFmt w:val="lowerRoman"/>
      <w:lvlText w:val="%9."/>
      <w:lvlJc w:val="right"/>
      <w:pPr>
        <w:ind w:left="6480" w:hanging="180"/>
      </w:pPr>
    </w:lvl>
  </w:abstractNum>
  <w:abstractNum w:abstractNumId="42" w15:restartNumberingAfterBreak="0">
    <w:nsid w:val="7E9D5B24"/>
    <w:multiLevelType w:val="hybridMultilevel"/>
    <w:tmpl w:val="716CD43E"/>
    <w:lvl w:ilvl="0" w:tplc="F8AC974E">
      <w:start w:val="1"/>
      <w:numFmt w:val="lowerLetter"/>
      <w:lvlText w:val="(%1)"/>
      <w:lvlJc w:val="left"/>
      <w:pPr>
        <w:ind w:left="720" w:hanging="360"/>
      </w:pPr>
    </w:lvl>
    <w:lvl w:ilvl="1" w:tplc="FA08B6A4">
      <w:start w:val="1"/>
      <w:numFmt w:val="lowerLetter"/>
      <w:lvlText w:val="%2."/>
      <w:lvlJc w:val="left"/>
      <w:pPr>
        <w:ind w:left="1440" w:hanging="360"/>
      </w:pPr>
    </w:lvl>
    <w:lvl w:ilvl="2" w:tplc="45647D4E">
      <w:start w:val="1"/>
      <w:numFmt w:val="lowerRoman"/>
      <w:lvlText w:val="%3."/>
      <w:lvlJc w:val="right"/>
      <w:pPr>
        <w:ind w:left="2160" w:hanging="180"/>
      </w:pPr>
    </w:lvl>
    <w:lvl w:ilvl="3" w:tplc="9BEC49F0">
      <w:start w:val="1"/>
      <w:numFmt w:val="decimal"/>
      <w:lvlText w:val="%4."/>
      <w:lvlJc w:val="left"/>
      <w:pPr>
        <w:ind w:left="2880" w:hanging="360"/>
      </w:pPr>
    </w:lvl>
    <w:lvl w:ilvl="4" w:tplc="DC6EF0E2">
      <w:start w:val="1"/>
      <w:numFmt w:val="lowerLetter"/>
      <w:lvlText w:val="%5."/>
      <w:lvlJc w:val="left"/>
      <w:pPr>
        <w:ind w:left="3600" w:hanging="360"/>
      </w:pPr>
    </w:lvl>
    <w:lvl w:ilvl="5" w:tplc="A2A2BD94">
      <w:start w:val="1"/>
      <w:numFmt w:val="lowerRoman"/>
      <w:lvlText w:val="%6."/>
      <w:lvlJc w:val="right"/>
      <w:pPr>
        <w:ind w:left="4320" w:hanging="180"/>
      </w:pPr>
    </w:lvl>
    <w:lvl w:ilvl="6" w:tplc="68DA1254">
      <w:start w:val="1"/>
      <w:numFmt w:val="decimal"/>
      <w:lvlText w:val="%7."/>
      <w:lvlJc w:val="left"/>
      <w:pPr>
        <w:ind w:left="5040" w:hanging="360"/>
      </w:pPr>
    </w:lvl>
    <w:lvl w:ilvl="7" w:tplc="7D743792">
      <w:start w:val="1"/>
      <w:numFmt w:val="lowerLetter"/>
      <w:lvlText w:val="%8."/>
      <w:lvlJc w:val="left"/>
      <w:pPr>
        <w:ind w:left="5760" w:hanging="360"/>
      </w:pPr>
    </w:lvl>
    <w:lvl w:ilvl="8" w:tplc="2C74B6B8">
      <w:start w:val="1"/>
      <w:numFmt w:val="lowerRoman"/>
      <w:lvlText w:val="%9."/>
      <w:lvlJc w:val="right"/>
      <w:pPr>
        <w:ind w:left="6480" w:hanging="180"/>
      </w:pPr>
    </w:lvl>
  </w:abstractNum>
  <w:num w:numId="1" w16cid:durableId="514460873">
    <w:abstractNumId w:val="34"/>
  </w:num>
  <w:num w:numId="2" w16cid:durableId="1776945091">
    <w:abstractNumId w:val="5"/>
  </w:num>
  <w:num w:numId="3" w16cid:durableId="1111510747">
    <w:abstractNumId w:val="26"/>
  </w:num>
  <w:num w:numId="4" w16cid:durableId="117532026">
    <w:abstractNumId w:val="8"/>
  </w:num>
  <w:num w:numId="5" w16cid:durableId="1274827858">
    <w:abstractNumId w:val="41"/>
  </w:num>
  <w:num w:numId="6" w16cid:durableId="1423985594">
    <w:abstractNumId w:val="0"/>
  </w:num>
  <w:num w:numId="7" w16cid:durableId="788742358">
    <w:abstractNumId w:val="7"/>
  </w:num>
  <w:num w:numId="8" w16cid:durableId="973608142">
    <w:abstractNumId w:val="23"/>
  </w:num>
  <w:num w:numId="9" w16cid:durableId="7030756">
    <w:abstractNumId w:val="38"/>
  </w:num>
  <w:num w:numId="10" w16cid:durableId="1385517955">
    <w:abstractNumId w:val="13"/>
  </w:num>
  <w:num w:numId="11" w16cid:durableId="1316377067">
    <w:abstractNumId w:val="17"/>
  </w:num>
  <w:num w:numId="12" w16cid:durableId="190611441">
    <w:abstractNumId w:val="29"/>
  </w:num>
  <w:num w:numId="13" w16cid:durableId="273875549">
    <w:abstractNumId w:val="4"/>
  </w:num>
  <w:num w:numId="14" w16cid:durableId="851995408">
    <w:abstractNumId w:val="12"/>
  </w:num>
  <w:num w:numId="15" w16cid:durableId="127093046">
    <w:abstractNumId w:val="10"/>
  </w:num>
  <w:num w:numId="16" w16cid:durableId="1744335286">
    <w:abstractNumId w:val="20"/>
  </w:num>
  <w:num w:numId="17" w16cid:durableId="398022307">
    <w:abstractNumId w:val="2"/>
  </w:num>
  <w:num w:numId="18" w16cid:durableId="1378700738">
    <w:abstractNumId w:val="27"/>
  </w:num>
  <w:num w:numId="19" w16cid:durableId="2128699161">
    <w:abstractNumId w:val="21"/>
  </w:num>
  <w:num w:numId="20" w16cid:durableId="1859008122">
    <w:abstractNumId w:val="37"/>
  </w:num>
  <w:num w:numId="21" w16cid:durableId="1572277960">
    <w:abstractNumId w:val="11"/>
  </w:num>
  <w:num w:numId="22" w16cid:durableId="137919004">
    <w:abstractNumId w:val="22"/>
  </w:num>
  <w:num w:numId="23" w16cid:durableId="866988284">
    <w:abstractNumId w:val="32"/>
  </w:num>
  <w:num w:numId="24" w16cid:durableId="218327049">
    <w:abstractNumId w:val="15"/>
  </w:num>
  <w:num w:numId="25" w16cid:durableId="15279933">
    <w:abstractNumId w:val="40"/>
  </w:num>
  <w:num w:numId="26" w16cid:durableId="1499926850">
    <w:abstractNumId w:val="3"/>
  </w:num>
  <w:num w:numId="27" w16cid:durableId="1865633380">
    <w:abstractNumId w:val="1"/>
  </w:num>
  <w:num w:numId="28" w16cid:durableId="632565941">
    <w:abstractNumId w:val="42"/>
  </w:num>
  <w:num w:numId="29" w16cid:durableId="889656484">
    <w:abstractNumId w:val="28"/>
  </w:num>
  <w:num w:numId="30" w16cid:durableId="1143086674">
    <w:abstractNumId w:val="35"/>
  </w:num>
  <w:num w:numId="31" w16cid:durableId="1243224717">
    <w:abstractNumId w:val="9"/>
  </w:num>
  <w:num w:numId="32" w16cid:durableId="574512304">
    <w:abstractNumId w:val="39"/>
  </w:num>
  <w:num w:numId="33" w16cid:durableId="357511265">
    <w:abstractNumId w:val="33"/>
  </w:num>
  <w:num w:numId="34" w16cid:durableId="398022853">
    <w:abstractNumId w:val="24"/>
  </w:num>
  <w:num w:numId="35" w16cid:durableId="1651011356">
    <w:abstractNumId w:val="19"/>
  </w:num>
  <w:num w:numId="36" w16cid:durableId="581377111">
    <w:abstractNumId w:val="31"/>
  </w:num>
  <w:num w:numId="37" w16cid:durableId="1632395997">
    <w:abstractNumId w:val="25"/>
  </w:num>
  <w:num w:numId="38" w16cid:durableId="2062122182">
    <w:abstractNumId w:val="6"/>
  </w:num>
  <w:num w:numId="39" w16cid:durableId="1064646156">
    <w:abstractNumId w:val="36"/>
  </w:num>
  <w:num w:numId="40" w16cid:durableId="462620782">
    <w:abstractNumId w:val="18"/>
  </w:num>
  <w:num w:numId="41" w16cid:durableId="431515253">
    <w:abstractNumId w:val="16"/>
  </w:num>
  <w:num w:numId="42" w16cid:durableId="138151068">
    <w:abstractNumId w:val="14"/>
  </w:num>
  <w:num w:numId="43" w16cid:durableId="124506745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33827F"/>
    <w:rsid w:val="00010520"/>
    <w:rsid w:val="00013C62"/>
    <w:rsid w:val="000153A0"/>
    <w:rsid w:val="00025D94"/>
    <w:rsid w:val="00036328"/>
    <w:rsid w:val="00064EDD"/>
    <w:rsid w:val="000717D3"/>
    <w:rsid w:val="00074EBB"/>
    <w:rsid w:val="000756DE"/>
    <w:rsid w:val="0009309A"/>
    <w:rsid w:val="000A13E7"/>
    <w:rsid w:val="000A5ABE"/>
    <w:rsid w:val="000A662D"/>
    <w:rsid w:val="000B2FF8"/>
    <w:rsid w:val="000B6D6A"/>
    <w:rsid w:val="000B78BF"/>
    <w:rsid w:val="000C56F0"/>
    <w:rsid w:val="000D3BFB"/>
    <w:rsid w:val="000E1B10"/>
    <w:rsid w:val="000F0A9E"/>
    <w:rsid w:val="000F195C"/>
    <w:rsid w:val="000F3008"/>
    <w:rsid w:val="000F3B38"/>
    <w:rsid w:val="001070A6"/>
    <w:rsid w:val="00107815"/>
    <w:rsid w:val="0011299B"/>
    <w:rsid w:val="00121590"/>
    <w:rsid w:val="0013721C"/>
    <w:rsid w:val="001377B3"/>
    <w:rsid w:val="00154D8E"/>
    <w:rsid w:val="00157CE9"/>
    <w:rsid w:val="00171A5A"/>
    <w:rsid w:val="001758E3"/>
    <w:rsid w:val="00183E36"/>
    <w:rsid w:val="00190839"/>
    <w:rsid w:val="001A3C0B"/>
    <w:rsid w:val="001B4D7D"/>
    <w:rsid w:val="001C0411"/>
    <w:rsid w:val="001D0CA4"/>
    <w:rsid w:val="001D1B86"/>
    <w:rsid w:val="001D4E88"/>
    <w:rsid w:val="001E531B"/>
    <w:rsid w:val="00200F16"/>
    <w:rsid w:val="00201825"/>
    <w:rsid w:val="00210C44"/>
    <w:rsid w:val="00224ADF"/>
    <w:rsid w:val="00235507"/>
    <w:rsid w:val="002405F8"/>
    <w:rsid w:val="0025234E"/>
    <w:rsid w:val="00264F1F"/>
    <w:rsid w:val="002650ED"/>
    <w:rsid w:val="00270A31"/>
    <w:rsid w:val="00274767"/>
    <w:rsid w:val="002758F7"/>
    <w:rsid w:val="00282ADA"/>
    <w:rsid w:val="0028394E"/>
    <w:rsid w:val="00286C31"/>
    <w:rsid w:val="00296DE3"/>
    <w:rsid w:val="002A1D3D"/>
    <w:rsid w:val="002A5270"/>
    <w:rsid w:val="002E08D3"/>
    <w:rsid w:val="00301637"/>
    <w:rsid w:val="00320D94"/>
    <w:rsid w:val="00326C6E"/>
    <w:rsid w:val="00334F88"/>
    <w:rsid w:val="00383029"/>
    <w:rsid w:val="003849CF"/>
    <w:rsid w:val="0038751C"/>
    <w:rsid w:val="003B101A"/>
    <w:rsid w:val="003C1814"/>
    <w:rsid w:val="003F04D2"/>
    <w:rsid w:val="003F1FA1"/>
    <w:rsid w:val="00400396"/>
    <w:rsid w:val="00410580"/>
    <w:rsid w:val="00423E31"/>
    <w:rsid w:val="00426F7D"/>
    <w:rsid w:val="004319F1"/>
    <w:rsid w:val="00452834"/>
    <w:rsid w:val="00474ACB"/>
    <w:rsid w:val="00486239"/>
    <w:rsid w:val="00486E12"/>
    <w:rsid w:val="00490E80"/>
    <w:rsid w:val="004A1B9D"/>
    <w:rsid w:val="004A210C"/>
    <w:rsid w:val="004A59AB"/>
    <w:rsid w:val="004C7F9F"/>
    <w:rsid w:val="004D04D5"/>
    <w:rsid w:val="004D05A8"/>
    <w:rsid w:val="004D14FC"/>
    <w:rsid w:val="004D2867"/>
    <w:rsid w:val="004D460F"/>
    <w:rsid w:val="004E2ECD"/>
    <w:rsid w:val="004E555F"/>
    <w:rsid w:val="005010FB"/>
    <w:rsid w:val="00501EE3"/>
    <w:rsid w:val="005115B5"/>
    <w:rsid w:val="005133FE"/>
    <w:rsid w:val="00517E3B"/>
    <w:rsid w:val="005278EF"/>
    <w:rsid w:val="00543385"/>
    <w:rsid w:val="00557B23"/>
    <w:rsid w:val="00561DBB"/>
    <w:rsid w:val="0056512A"/>
    <w:rsid w:val="00572844"/>
    <w:rsid w:val="00575567"/>
    <w:rsid w:val="005A0144"/>
    <w:rsid w:val="005A3D56"/>
    <w:rsid w:val="005B0061"/>
    <w:rsid w:val="005B7854"/>
    <w:rsid w:val="005E19E1"/>
    <w:rsid w:val="005E3909"/>
    <w:rsid w:val="005E733C"/>
    <w:rsid w:val="005F6D0A"/>
    <w:rsid w:val="006139AC"/>
    <w:rsid w:val="00614E81"/>
    <w:rsid w:val="00616565"/>
    <w:rsid w:val="00622215"/>
    <w:rsid w:val="00626970"/>
    <w:rsid w:val="0063213E"/>
    <w:rsid w:val="0063614C"/>
    <w:rsid w:val="0064095E"/>
    <w:rsid w:val="00640D00"/>
    <w:rsid w:val="00641B32"/>
    <w:rsid w:val="00645FD3"/>
    <w:rsid w:val="006557F6"/>
    <w:rsid w:val="00660BF8"/>
    <w:rsid w:val="00667F63"/>
    <w:rsid w:val="006A4522"/>
    <w:rsid w:val="006B1312"/>
    <w:rsid w:val="006B2CA5"/>
    <w:rsid w:val="006B3E06"/>
    <w:rsid w:val="006E3CA0"/>
    <w:rsid w:val="006F2ED8"/>
    <w:rsid w:val="007059E0"/>
    <w:rsid w:val="00706621"/>
    <w:rsid w:val="00710D45"/>
    <w:rsid w:val="0071672E"/>
    <w:rsid w:val="0074580B"/>
    <w:rsid w:val="007759FC"/>
    <w:rsid w:val="00777BA9"/>
    <w:rsid w:val="007962BA"/>
    <w:rsid w:val="00796BBB"/>
    <w:rsid w:val="007A5265"/>
    <w:rsid w:val="007D2E20"/>
    <w:rsid w:val="007D634A"/>
    <w:rsid w:val="007E2E3C"/>
    <w:rsid w:val="007E4290"/>
    <w:rsid w:val="00804732"/>
    <w:rsid w:val="008249CB"/>
    <w:rsid w:val="00826E47"/>
    <w:rsid w:val="0083549E"/>
    <w:rsid w:val="0084303C"/>
    <w:rsid w:val="00844B1B"/>
    <w:rsid w:val="00851494"/>
    <w:rsid w:val="008556C0"/>
    <w:rsid w:val="008746B3"/>
    <w:rsid w:val="00880882"/>
    <w:rsid w:val="008824A8"/>
    <w:rsid w:val="008853B2"/>
    <w:rsid w:val="008A05D6"/>
    <w:rsid w:val="008B2DA3"/>
    <w:rsid w:val="008D000B"/>
    <w:rsid w:val="008D3C35"/>
    <w:rsid w:val="008E0C52"/>
    <w:rsid w:val="008E4A6C"/>
    <w:rsid w:val="008F32EB"/>
    <w:rsid w:val="00914EC9"/>
    <w:rsid w:val="009206F5"/>
    <w:rsid w:val="009332B9"/>
    <w:rsid w:val="00972A0A"/>
    <w:rsid w:val="00975E18"/>
    <w:rsid w:val="00984D49"/>
    <w:rsid w:val="009917D8"/>
    <w:rsid w:val="009A5DA6"/>
    <w:rsid w:val="009B53D6"/>
    <w:rsid w:val="009D5957"/>
    <w:rsid w:val="009E4411"/>
    <w:rsid w:val="009E55AA"/>
    <w:rsid w:val="009F7FFE"/>
    <w:rsid w:val="00A164A7"/>
    <w:rsid w:val="00A34CD8"/>
    <w:rsid w:val="00A543FF"/>
    <w:rsid w:val="00A56445"/>
    <w:rsid w:val="00A7076E"/>
    <w:rsid w:val="00AA6542"/>
    <w:rsid w:val="00AC19DB"/>
    <w:rsid w:val="00AD3A21"/>
    <w:rsid w:val="00AD7AA2"/>
    <w:rsid w:val="00AE4F48"/>
    <w:rsid w:val="00AF0877"/>
    <w:rsid w:val="00AF2068"/>
    <w:rsid w:val="00B00E37"/>
    <w:rsid w:val="00B22D67"/>
    <w:rsid w:val="00B35A39"/>
    <w:rsid w:val="00B402BA"/>
    <w:rsid w:val="00B412F2"/>
    <w:rsid w:val="00B659E1"/>
    <w:rsid w:val="00B7367C"/>
    <w:rsid w:val="00B7778A"/>
    <w:rsid w:val="00B8687D"/>
    <w:rsid w:val="00B86BEF"/>
    <w:rsid w:val="00B90217"/>
    <w:rsid w:val="00B94B0F"/>
    <w:rsid w:val="00B95539"/>
    <w:rsid w:val="00BA42BF"/>
    <w:rsid w:val="00BB34A3"/>
    <w:rsid w:val="00BC5B59"/>
    <w:rsid w:val="00BC75E6"/>
    <w:rsid w:val="00BE207A"/>
    <w:rsid w:val="00BE3496"/>
    <w:rsid w:val="00BE514A"/>
    <w:rsid w:val="00BF3996"/>
    <w:rsid w:val="00BF53D2"/>
    <w:rsid w:val="00C0161D"/>
    <w:rsid w:val="00C06665"/>
    <w:rsid w:val="00C2426F"/>
    <w:rsid w:val="00C6234B"/>
    <w:rsid w:val="00C73FC5"/>
    <w:rsid w:val="00C742D8"/>
    <w:rsid w:val="00C85FCF"/>
    <w:rsid w:val="00C9539A"/>
    <w:rsid w:val="00CB2383"/>
    <w:rsid w:val="00CD5959"/>
    <w:rsid w:val="00CF1D74"/>
    <w:rsid w:val="00D158BD"/>
    <w:rsid w:val="00D26241"/>
    <w:rsid w:val="00D27396"/>
    <w:rsid w:val="00D54C0D"/>
    <w:rsid w:val="00D7741A"/>
    <w:rsid w:val="00D778A2"/>
    <w:rsid w:val="00D92F48"/>
    <w:rsid w:val="00D94535"/>
    <w:rsid w:val="00D94A76"/>
    <w:rsid w:val="00DC02AE"/>
    <w:rsid w:val="00DD6EFF"/>
    <w:rsid w:val="00E058D0"/>
    <w:rsid w:val="00E31FCD"/>
    <w:rsid w:val="00E3524C"/>
    <w:rsid w:val="00E41189"/>
    <w:rsid w:val="00E53D35"/>
    <w:rsid w:val="00E557DE"/>
    <w:rsid w:val="00E60760"/>
    <w:rsid w:val="00E65257"/>
    <w:rsid w:val="00E7039B"/>
    <w:rsid w:val="00E723CE"/>
    <w:rsid w:val="00E72FEA"/>
    <w:rsid w:val="00E81529"/>
    <w:rsid w:val="00E84C01"/>
    <w:rsid w:val="00E8605F"/>
    <w:rsid w:val="00EA7285"/>
    <w:rsid w:val="00EC0358"/>
    <w:rsid w:val="00EC12BB"/>
    <w:rsid w:val="00EC6D84"/>
    <w:rsid w:val="00ED7349"/>
    <w:rsid w:val="00EF11CE"/>
    <w:rsid w:val="00F01D67"/>
    <w:rsid w:val="00F0284C"/>
    <w:rsid w:val="00F03863"/>
    <w:rsid w:val="00F11603"/>
    <w:rsid w:val="00F37DE3"/>
    <w:rsid w:val="00F55D2A"/>
    <w:rsid w:val="00F62905"/>
    <w:rsid w:val="00F7006E"/>
    <w:rsid w:val="00F71A3F"/>
    <w:rsid w:val="00F72511"/>
    <w:rsid w:val="00F778E2"/>
    <w:rsid w:val="00F80480"/>
    <w:rsid w:val="00F85DCE"/>
    <w:rsid w:val="00F97E42"/>
    <w:rsid w:val="00FA011F"/>
    <w:rsid w:val="00FA5705"/>
    <w:rsid w:val="00FB4BC8"/>
    <w:rsid w:val="00FC4314"/>
    <w:rsid w:val="00FC5CFD"/>
    <w:rsid w:val="00FD0767"/>
    <w:rsid w:val="00FD2CF9"/>
    <w:rsid w:val="00FD3A86"/>
    <w:rsid w:val="00FD5517"/>
    <w:rsid w:val="00FF6F09"/>
    <w:rsid w:val="01A6118A"/>
    <w:rsid w:val="01D0AED2"/>
    <w:rsid w:val="01FFF231"/>
    <w:rsid w:val="020E6684"/>
    <w:rsid w:val="038AB475"/>
    <w:rsid w:val="03B95A19"/>
    <w:rsid w:val="044B3B7D"/>
    <w:rsid w:val="04E21D38"/>
    <w:rsid w:val="070ADCA6"/>
    <w:rsid w:val="082E5123"/>
    <w:rsid w:val="08DCC66E"/>
    <w:rsid w:val="09817D17"/>
    <w:rsid w:val="099D7B3D"/>
    <w:rsid w:val="09E870EE"/>
    <w:rsid w:val="0B11BD75"/>
    <w:rsid w:val="0B25344B"/>
    <w:rsid w:val="0B75468D"/>
    <w:rsid w:val="0C044642"/>
    <w:rsid w:val="0CAAB626"/>
    <w:rsid w:val="11166DE9"/>
    <w:rsid w:val="1275352C"/>
    <w:rsid w:val="14761952"/>
    <w:rsid w:val="151B17FF"/>
    <w:rsid w:val="168093B0"/>
    <w:rsid w:val="18B4AF31"/>
    <w:rsid w:val="18BD59A9"/>
    <w:rsid w:val="192238BB"/>
    <w:rsid w:val="1953F87D"/>
    <w:rsid w:val="1B382A80"/>
    <w:rsid w:val="1CA1CA6C"/>
    <w:rsid w:val="1D2B123D"/>
    <w:rsid w:val="2056F1E2"/>
    <w:rsid w:val="20F2C3F1"/>
    <w:rsid w:val="211C6F15"/>
    <w:rsid w:val="236EEC98"/>
    <w:rsid w:val="2486CDF0"/>
    <w:rsid w:val="258B08B4"/>
    <w:rsid w:val="27A2CB7B"/>
    <w:rsid w:val="281B6425"/>
    <w:rsid w:val="28D98560"/>
    <w:rsid w:val="2AC8CCA2"/>
    <w:rsid w:val="2BC8FDD7"/>
    <w:rsid w:val="2C8B4C8A"/>
    <w:rsid w:val="2CB830C5"/>
    <w:rsid w:val="2D5FA504"/>
    <w:rsid w:val="2F53E533"/>
    <w:rsid w:val="312B61BB"/>
    <w:rsid w:val="323424C6"/>
    <w:rsid w:val="34C28088"/>
    <w:rsid w:val="34C87202"/>
    <w:rsid w:val="35C9BC5F"/>
    <w:rsid w:val="35F3AADC"/>
    <w:rsid w:val="372F31EF"/>
    <w:rsid w:val="3752E1E0"/>
    <w:rsid w:val="38381B6D"/>
    <w:rsid w:val="38DD2F5C"/>
    <w:rsid w:val="39437A5E"/>
    <w:rsid w:val="3AE887C6"/>
    <w:rsid w:val="3EDF5476"/>
    <w:rsid w:val="3F947542"/>
    <w:rsid w:val="3FAE0119"/>
    <w:rsid w:val="4060ACA1"/>
    <w:rsid w:val="407CCC54"/>
    <w:rsid w:val="41A46147"/>
    <w:rsid w:val="422A499E"/>
    <w:rsid w:val="424BEDB6"/>
    <w:rsid w:val="431962C7"/>
    <w:rsid w:val="43F752FB"/>
    <w:rsid w:val="443E4AA2"/>
    <w:rsid w:val="453F6E06"/>
    <w:rsid w:val="466939FA"/>
    <w:rsid w:val="47D151E2"/>
    <w:rsid w:val="4825C3DB"/>
    <w:rsid w:val="4CD58B42"/>
    <w:rsid w:val="4CF5F495"/>
    <w:rsid w:val="4D9DBE88"/>
    <w:rsid w:val="4F05E1A4"/>
    <w:rsid w:val="4F1AB972"/>
    <w:rsid w:val="4F7F0BE4"/>
    <w:rsid w:val="50D90D4C"/>
    <w:rsid w:val="51934A3C"/>
    <w:rsid w:val="51E39FEF"/>
    <w:rsid w:val="51EAC35D"/>
    <w:rsid w:val="537F058B"/>
    <w:rsid w:val="547611DC"/>
    <w:rsid w:val="56B74FB2"/>
    <w:rsid w:val="5721EB15"/>
    <w:rsid w:val="57547DC9"/>
    <w:rsid w:val="57834AE9"/>
    <w:rsid w:val="57B93F91"/>
    <w:rsid w:val="582A0F83"/>
    <w:rsid w:val="59625F65"/>
    <w:rsid w:val="5A96A3FA"/>
    <w:rsid w:val="5AA67B77"/>
    <w:rsid w:val="5C7CDE17"/>
    <w:rsid w:val="5D2312DE"/>
    <w:rsid w:val="5D33827F"/>
    <w:rsid w:val="5DCF25EA"/>
    <w:rsid w:val="5DF13B64"/>
    <w:rsid w:val="6011649D"/>
    <w:rsid w:val="6172D5A3"/>
    <w:rsid w:val="63058B1E"/>
    <w:rsid w:val="630B1C73"/>
    <w:rsid w:val="649510C7"/>
    <w:rsid w:val="65AFC724"/>
    <w:rsid w:val="66982339"/>
    <w:rsid w:val="66B9CE68"/>
    <w:rsid w:val="692B4868"/>
    <w:rsid w:val="6B8065D8"/>
    <w:rsid w:val="6CE86103"/>
    <w:rsid w:val="6D49389A"/>
    <w:rsid w:val="6E59B44B"/>
    <w:rsid w:val="705CA78B"/>
    <w:rsid w:val="70DC9F78"/>
    <w:rsid w:val="72AE3A62"/>
    <w:rsid w:val="7329C16C"/>
    <w:rsid w:val="74951A4B"/>
    <w:rsid w:val="75BCF210"/>
    <w:rsid w:val="765C76EB"/>
    <w:rsid w:val="767C3D22"/>
    <w:rsid w:val="7961C43B"/>
    <w:rsid w:val="79F39689"/>
    <w:rsid w:val="7A0062E4"/>
    <w:rsid w:val="7ACDD637"/>
    <w:rsid w:val="7ADECD85"/>
    <w:rsid w:val="7BD4FCEC"/>
    <w:rsid w:val="7CB4D8E0"/>
    <w:rsid w:val="7FC9FB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000C"/>
  <w15:chartTrackingRefBased/>
  <w15:docId w15:val="{741F10AA-BB22-49A2-94FF-11501439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9437A5E"/>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412F2"/>
    <w:pPr>
      <w:spacing w:after="0" w:line="240" w:lineRule="auto"/>
    </w:pPr>
  </w:style>
  <w:style w:type="paragraph" w:styleId="CommentSubject">
    <w:name w:val="annotation subject"/>
    <w:basedOn w:val="CommentText"/>
    <w:next w:val="CommentText"/>
    <w:link w:val="CommentSubjectChar"/>
    <w:uiPriority w:val="99"/>
    <w:semiHidden/>
    <w:unhideWhenUsed/>
    <w:rsid w:val="002650ED"/>
    <w:rPr>
      <w:b/>
      <w:bCs/>
    </w:rPr>
  </w:style>
  <w:style w:type="character" w:customStyle="1" w:styleId="CommentSubjectChar">
    <w:name w:val="Comment Subject Char"/>
    <w:basedOn w:val="CommentTextChar"/>
    <w:link w:val="CommentSubject"/>
    <w:uiPriority w:val="99"/>
    <w:semiHidden/>
    <w:rsid w:val="002650ED"/>
    <w:rPr>
      <w:b/>
      <w:bCs/>
      <w:sz w:val="20"/>
      <w:szCs w:val="20"/>
    </w:rPr>
  </w:style>
  <w:style w:type="character" w:styleId="Hyperlink">
    <w:name w:val="Hyperlink"/>
    <w:basedOn w:val="DefaultParagraphFont"/>
    <w:uiPriority w:val="99"/>
    <w:unhideWhenUsed/>
    <w:rsid w:val="002650ED"/>
    <w:rPr>
      <w:color w:val="467886" w:themeColor="hyperlink"/>
      <w:u w:val="single"/>
    </w:rPr>
  </w:style>
  <w:style w:type="character" w:styleId="UnresolvedMention">
    <w:name w:val="Unresolved Mention"/>
    <w:basedOn w:val="DefaultParagraphFont"/>
    <w:uiPriority w:val="99"/>
    <w:semiHidden/>
    <w:unhideWhenUsed/>
    <w:rsid w:val="002650ED"/>
    <w:rPr>
      <w:color w:val="605E5C"/>
      <w:shd w:val="clear" w:color="auto" w:fill="E1DFDD"/>
    </w:rPr>
  </w:style>
  <w:style w:type="table" w:styleId="TableGrid">
    <w:name w:val="Table Grid"/>
    <w:basedOn w:val="TableNormal"/>
    <w:uiPriority w:val="39"/>
    <w:rsid w:val="00EA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54D8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54D8E"/>
    <w:rPr>
      <w:sz w:val="20"/>
      <w:szCs w:val="20"/>
    </w:rPr>
  </w:style>
  <w:style w:type="character" w:styleId="EndnoteReference">
    <w:name w:val="endnote reference"/>
    <w:basedOn w:val="DefaultParagraphFont"/>
    <w:uiPriority w:val="99"/>
    <w:semiHidden/>
    <w:unhideWhenUsed/>
    <w:rsid w:val="00154D8E"/>
    <w:rPr>
      <w:vertAlign w:val="superscript"/>
    </w:rPr>
  </w:style>
  <w:style w:type="paragraph" w:styleId="Header">
    <w:name w:val="header"/>
    <w:basedOn w:val="Normal"/>
    <w:link w:val="HeaderChar"/>
    <w:uiPriority w:val="99"/>
    <w:unhideWhenUsed/>
    <w:rsid w:val="00BC7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5E6"/>
  </w:style>
  <w:style w:type="paragraph" w:styleId="Footer">
    <w:name w:val="footer"/>
    <w:basedOn w:val="Normal"/>
    <w:link w:val="FooterChar"/>
    <w:uiPriority w:val="99"/>
    <w:unhideWhenUsed/>
    <w:rsid w:val="00BC7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lp.org/publication/monetary-eligibility-requirem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ihelp@nel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B37D-8107-4C56-ABD9-E34513A1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2211</Words>
  <Characters>12607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Weiss</dc:creator>
  <cp:keywords/>
  <dc:description/>
  <cp:lastModifiedBy>Mitchell Hirsch</cp:lastModifiedBy>
  <cp:revision>2</cp:revision>
  <dcterms:created xsi:type="dcterms:W3CDTF">2026-10-05T20:35:00Z</dcterms:created>
  <dcterms:modified xsi:type="dcterms:W3CDTF">2026-10-05T20:35:00Z</dcterms:modified>
</cp:coreProperties>
</file>